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5F" w:rsidRPr="00EA7EE3" w:rsidRDefault="005D005F" w:rsidP="006C47FE">
      <w:pPr>
        <w:jc w:val="center"/>
        <w:rPr>
          <w:rFonts w:ascii="Calibri" w:hAnsi="Calibri" w:cs="Calibri"/>
          <w:b/>
          <w:bCs/>
        </w:rPr>
      </w:pPr>
      <w:r w:rsidRPr="00EA7EE3">
        <w:rPr>
          <w:rFonts w:ascii="Calibri" w:hAnsi="Calibri" w:cs="Calibri"/>
          <w:b/>
          <w:bCs/>
        </w:rPr>
        <w:t xml:space="preserve">PRZEDMIOTOWY SYSTEM OCENIANIA </w:t>
      </w:r>
      <w:r w:rsidRPr="00EA7EE3">
        <w:rPr>
          <w:rFonts w:ascii="Calibri" w:hAnsi="Calibri" w:cs="Calibri"/>
          <w:b/>
          <w:bCs/>
        </w:rPr>
        <w:br/>
        <w:t>ZAJĘCIA TECHNICZNE</w:t>
      </w:r>
    </w:p>
    <w:p w:rsidR="005D005F" w:rsidRPr="00EA7EE3" w:rsidRDefault="005D005F" w:rsidP="006C47FE">
      <w:pPr>
        <w:jc w:val="center"/>
        <w:rPr>
          <w:rFonts w:ascii="Calibri" w:hAnsi="Calibri" w:cs="Calibri"/>
          <w:b/>
          <w:bCs/>
        </w:rPr>
      </w:pPr>
    </w:p>
    <w:p w:rsidR="005D005F" w:rsidRPr="00EA7EE3" w:rsidRDefault="005D005F" w:rsidP="006C47FE">
      <w:pPr>
        <w:pStyle w:val="h1"/>
        <w:tabs>
          <w:tab w:val="left" w:pos="-540"/>
          <w:tab w:val="decimal" w:pos="7380"/>
        </w:tabs>
        <w:spacing w:before="60"/>
        <w:jc w:val="center"/>
        <w:rPr>
          <w:rFonts w:ascii="Calibri" w:hAnsi="Calibri" w:cs="Calibri"/>
          <w:color w:val="auto"/>
        </w:rPr>
      </w:pPr>
      <w:r w:rsidRPr="00EA7EE3">
        <w:rPr>
          <w:rFonts w:ascii="Calibri" w:hAnsi="Calibri" w:cs="Calibri"/>
          <w:color w:val="auto"/>
        </w:rPr>
        <w:t>na podstawie programu edukacji technicznej dla szkoły podstawowej</w:t>
      </w:r>
    </w:p>
    <w:p w:rsidR="005D005F" w:rsidRPr="00EA7EE3" w:rsidRDefault="005D005F" w:rsidP="006C47FE">
      <w:pPr>
        <w:pStyle w:val="h1"/>
        <w:tabs>
          <w:tab w:val="left" w:pos="-540"/>
          <w:tab w:val="decimal" w:pos="7380"/>
        </w:tabs>
        <w:spacing w:before="60"/>
        <w:jc w:val="center"/>
        <w:rPr>
          <w:rFonts w:ascii="Calibri" w:hAnsi="Calibri" w:cs="Calibri"/>
          <w:color w:val="auto"/>
        </w:rPr>
      </w:pPr>
      <w:r w:rsidRPr="00EA7EE3">
        <w:rPr>
          <w:rFonts w:ascii="Calibri" w:hAnsi="Calibri" w:cs="Calibri"/>
          <w:color w:val="auto"/>
        </w:rPr>
        <w:t>„ Jak to działa, dla klas 4-6” Lech Łabecki, Marta Łabecka, NOWA ERA, Warszawa 2012</w:t>
      </w:r>
    </w:p>
    <w:p w:rsidR="005D005F" w:rsidRPr="00EA7EE3" w:rsidRDefault="005D005F" w:rsidP="00B20FAD">
      <w:pPr>
        <w:tabs>
          <w:tab w:val="left" w:pos="425"/>
        </w:tabs>
        <w:rPr>
          <w:rFonts w:ascii="Calibri" w:hAnsi="Calibri" w:cs="Calibri"/>
          <w:snapToGrid w:val="0"/>
        </w:rPr>
      </w:pPr>
    </w:p>
    <w:p w:rsidR="005D005F" w:rsidRPr="00EA7EE3" w:rsidRDefault="005D005F" w:rsidP="006C47FE">
      <w:pPr>
        <w:tabs>
          <w:tab w:val="left" w:pos="425"/>
        </w:tabs>
        <w:jc w:val="center"/>
        <w:rPr>
          <w:rFonts w:ascii="Calibri" w:hAnsi="Calibri" w:cs="Calibri"/>
          <w:snapToGrid w:val="0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Formy aktywności podlegające ocenie na zajęciach technicznych: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aktywność,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prace wykonywane na lekcji, ćwiczenia,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prace wytwórcze,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odpowiedzi ustne,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prace pisemne, testy,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prace domowe,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przygotowanie do zajęć,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zeszyt ucznia,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prace dodatkowe (dla chętnych),</w:t>
      </w:r>
    </w:p>
    <w:p w:rsidR="005D005F" w:rsidRPr="00EA7EE3" w:rsidRDefault="005D005F" w:rsidP="006C47FE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praca w grupach,</w:t>
      </w:r>
    </w:p>
    <w:p w:rsidR="005D005F" w:rsidRPr="00EA7EE3" w:rsidRDefault="005D005F" w:rsidP="0039683C">
      <w:pPr>
        <w:pStyle w:val="Tekstglown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 xml:space="preserve"> praca pozalekcyjna (np. konkurs, projekt).</w:t>
      </w:r>
    </w:p>
    <w:p w:rsidR="005D005F" w:rsidRPr="00EA7EE3" w:rsidRDefault="005D005F" w:rsidP="008C6D04">
      <w:pPr>
        <w:pStyle w:val="Tekstglowny"/>
        <w:ind w:left="720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8C6D0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EA7EE3">
        <w:rPr>
          <w:rFonts w:ascii="Calibri" w:hAnsi="Calibri" w:cs="Calibri"/>
          <w:lang w:eastAsia="en-US"/>
        </w:rPr>
        <w:t>W wypadku zajęć technicznych szczególnie uwzględniany jest przy ocenianiu stosunek ucznia do wykonywania działań praktycznych.</w:t>
      </w:r>
    </w:p>
    <w:p w:rsidR="005D005F" w:rsidRPr="00EA7EE3" w:rsidRDefault="005D005F" w:rsidP="008C6D0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EA7EE3">
        <w:rPr>
          <w:rFonts w:ascii="Calibri" w:hAnsi="Calibri" w:cs="Calibri"/>
          <w:lang w:eastAsia="en-US"/>
        </w:rPr>
        <w:t>Istotne są też: pomysłowość konstrukcyjna, właściwy dobór materiałów, estetyka wykonania oraz przestrzeganie zasad</w:t>
      </w:r>
    </w:p>
    <w:p w:rsidR="005D005F" w:rsidRPr="00EA7EE3" w:rsidRDefault="005D005F" w:rsidP="008C6D04">
      <w:pPr>
        <w:autoSpaceDE w:val="0"/>
        <w:autoSpaceDN w:val="0"/>
        <w:adjustRightInd w:val="0"/>
        <w:rPr>
          <w:rFonts w:ascii="Calibri" w:hAnsi="Calibri" w:cs="Calibri"/>
        </w:rPr>
      </w:pPr>
      <w:r w:rsidRPr="00EA7EE3">
        <w:rPr>
          <w:rFonts w:ascii="Calibri" w:hAnsi="Calibri" w:cs="Calibri"/>
          <w:lang w:eastAsia="en-US"/>
        </w:rPr>
        <w:t xml:space="preserve">bezpieczeństwa. </w:t>
      </w:r>
    </w:p>
    <w:p w:rsidR="005D005F" w:rsidRPr="00EA7EE3" w:rsidRDefault="005D005F" w:rsidP="00B20FAD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Default="005D005F" w:rsidP="008C6D04">
      <w:pPr>
        <w:pStyle w:val="Tekstglowny"/>
        <w:ind w:left="720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8C6D04">
      <w:pPr>
        <w:pStyle w:val="Tekstglowny"/>
        <w:ind w:left="720"/>
        <w:rPr>
          <w:rFonts w:ascii="Calibri" w:hAnsi="Calibri" w:cs="Calibri"/>
          <w:sz w:val="24"/>
          <w:szCs w:val="24"/>
        </w:rPr>
      </w:pPr>
    </w:p>
    <w:p w:rsidR="005D005F" w:rsidRDefault="005D005F" w:rsidP="008C6D04">
      <w:pPr>
        <w:pStyle w:val="Tekstglowny"/>
        <w:ind w:left="720"/>
        <w:rPr>
          <w:rFonts w:ascii="Calibri" w:hAnsi="Calibri" w:cs="Calibri"/>
          <w:sz w:val="24"/>
          <w:szCs w:val="24"/>
        </w:rPr>
      </w:pPr>
    </w:p>
    <w:p w:rsidR="005D005F" w:rsidRDefault="005D005F" w:rsidP="008C6D04">
      <w:pPr>
        <w:pStyle w:val="Tekstglowny"/>
        <w:ind w:left="720"/>
        <w:rPr>
          <w:rFonts w:ascii="Calibri" w:hAnsi="Calibri" w:cs="Calibri"/>
          <w:sz w:val="24"/>
          <w:szCs w:val="24"/>
        </w:rPr>
      </w:pPr>
    </w:p>
    <w:p w:rsidR="005D005F" w:rsidRDefault="005D005F" w:rsidP="008C6D04">
      <w:pPr>
        <w:pStyle w:val="Tekstglowny"/>
        <w:ind w:left="720"/>
        <w:rPr>
          <w:rFonts w:ascii="Calibri" w:hAnsi="Calibri" w:cs="Calibri"/>
          <w:sz w:val="24"/>
          <w:szCs w:val="24"/>
        </w:rPr>
      </w:pPr>
    </w:p>
    <w:p w:rsidR="005D005F" w:rsidRDefault="005D005F" w:rsidP="008C6D04">
      <w:pPr>
        <w:pStyle w:val="Tekstglowny"/>
        <w:ind w:left="720"/>
        <w:rPr>
          <w:rFonts w:ascii="Calibri" w:hAnsi="Calibri" w:cs="Calibri"/>
          <w:sz w:val="24"/>
          <w:szCs w:val="24"/>
        </w:rPr>
      </w:pPr>
    </w:p>
    <w:p w:rsidR="005D005F" w:rsidRDefault="005D005F" w:rsidP="008C6D04">
      <w:pPr>
        <w:pStyle w:val="Tekstglowny"/>
        <w:ind w:left="720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8C6D04">
      <w:pPr>
        <w:pStyle w:val="Tekstglowny"/>
        <w:ind w:left="720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  <w:r w:rsidRPr="00EA7EE3">
        <w:rPr>
          <w:rFonts w:ascii="Calibri" w:hAnsi="Calibri" w:cs="Calibri"/>
          <w:sz w:val="24"/>
          <w:szCs w:val="24"/>
        </w:rPr>
        <w:t>Kryteria oceny z techniki.</w:t>
      </w: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9923"/>
      </w:tblGrid>
      <w:tr w:rsidR="005D005F" w:rsidRPr="00EA7EE3">
        <w:tc>
          <w:tcPr>
            <w:tcW w:w="4077" w:type="dxa"/>
            <w:shd w:val="clear" w:color="auto" w:fill="DBE5F1"/>
            <w:vAlign w:val="center"/>
          </w:tcPr>
          <w:p w:rsidR="005D005F" w:rsidRPr="00EA7EE3" w:rsidRDefault="005D005F" w:rsidP="006C47FE">
            <w:pPr>
              <w:pStyle w:val="Tekstglowny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7EE3">
              <w:rPr>
                <w:rFonts w:ascii="Calibri" w:hAnsi="Calibri" w:cs="Calibri"/>
                <w:b/>
                <w:bCs/>
                <w:sz w:val="24"/>
                <w:szCs w:val="24"/>
              </w:rPr>
              <w:t>Przedmiot oceny</w:t>
            </w:r>
          </w:p>
        </w:tc>
        <w:tc>
          <w:tcPr>
            <w:tcW w:w="9923" w:type="dxa"/>
            <w:shd w:val="clear" w:color="auto" w:fill="DBE5F1"/>
          </w:tcPr>
          <w:p w:rsidR="005D005F" w:rsidRPr="00EA7EE3" w:rsidRDefault="005D005F" w:rsidP="006C47FE">
            <w:pPr>
              <w:pStyle w:val="Tekstglowny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7EE3">
              <w:rPr>
                <w:rFonts w:ascii="Calibri" w:hAnsi="Calibri" w:cs="Calibri"/>
                <w:b/>
                <w:bCs/>
                <w:sz w:val="24"/>
                <w:szCs w:val="24"/>
              </w:rPr>
              <w:t>Kryteria oceny</w:t>
            </w:r>
          </w:p>
        </w:tc>
      </w:tr>
      <w:tr w:rsidR="005D005F" w:rsidRPr="00EA7EE3">
        <w:tc>
          <w:tcPr>
            <w:tcW w:w="4077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wiadomości</w:t>
            </w:r>
          </w:p>
        </w:tc>
        <w:tc>
          <w:tcPr>
            <w:tcW w:w="9923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zakres wiadomości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jakość (stopień rozumienia)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samodzielność w odtwarzaniu i stosowaniu wiadomości (operatywność) </w:t>
            </w:r>
          </w:p>
        </w:tc>
      </w:tr>
      <w:tr w:rsidR="005D005F" w:rsidRPr="00EA7EE3">
        <w:tc>
          <w:tcPr>
            <w:tcW w:w="4077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umiejętności</w:t>
            </w:r>
          </w:p>
        </w:tc>
        <w:tc>
          <w:tcPr>
            <w:tcW w:w="9923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poprawność danego działania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biegłość w jego wykonaniu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samodzielność w stosowaniu danej umiejętności</w:t>
            </w:r>
          </w:p>
        </w:tc>
      </w:tr>
      <w:tr w:rsidR="005D005F" w:rsidRPr="00EA7EE3">
        <w:tc>
          <w:tcPr>
            <w:tcW w:w="4077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postawy wobec pracy i techniki</w:t>
            </w:r>
          </w:p>
        </w:tc>
        <w:tc>
          <w:tcPr>
            <w:tcW w:w="9923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gospodarność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dyscyplina pracy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współpraca i współodpowiedzialność</w:t>
            </w:r>
          </w:p>
        </w:tc>
      </w:tr>
      <w:tr w:rsidR="005D005F" w:rsidRPr="00EA7EE3">
        <w:tc>
          <w:tcPr>
            <w:tcW w:w="4077" w:type="dxa"/>
            <w:vAlign w:val="center"/>
          </w:tcPr>
          <w:p w:rsidR="005D005F" w:rsidRPr="00EA7EE3" w:rsidRDefault="005D005F" w:rsidP="0039683C">
            <w:pPr>
              <w:pStyle w:val="Tekstglowny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wytwory działalności praktycznej (wykonane w pracowni)</w:t>
            </w:r>
          </w:p>
        </w:tc>
        <w:tc>
          <w:tcPr>
            <w:tcW w:w="9923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funkcjonalność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zgodność z projektem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estetyka wykonania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oryginalność rozwiązania (jeśli wytwór projektuje uczeń)</w:t>
            </w:r>
          </w:p>
        </w:tc>
      </w:tr>
      <w:tr w:rsidR="005D005F" w:rsidRPr="00EA7EE3">
        <w:tc>
          <w:tcPr>
            <w:tcW w:w="4077" w:type="dxa"/>
            <w:vAlign w:val="center"/>
          </w:tcPr>
          <w:p w:rsidR="005D005F" w:rsidRPr="00EA7EE3" w:rsidRDefault="005D005F" w:rsidP="00CC3127">
            <w:pPr>
              <w:pStyle w:val="Tekstglowny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zeszyt przedmiotowy, dokumentacja techniczna</w:t>
            </w:r>
          </w:p>
        </w:tc>
        <w:tc>
          <w:tcPr>
            <w:tcW w:w="9923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kompletność i poprawność, estetyka</w:t>
            </w:r>
          </w:p>
        </w:tc>
      </w:tr>
    </w:tbl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p w:rsidR="005D005F" w:rsidRPr="00EA7EE3" w:rsidRDefault="005D005F" w:rsidP="006C47FE">
      <w:pPr>
        <w:pStyle w:val="Tekstglowny"/>
        <w:rPr>
          <w:rStyle w:val="Bold"/>
          <w:rFonts w:ascii="Calibri" w:hAnsi="Calibri" w:cs="Calibri"/>
          <w:sz w:val="24"/>
          <w:szCs w:val="24"/>
        </w:rPr>
      </w:pPr>
      <w:r w:rsidRPr="00EA7EE3">
        <w:rPr>
          <w:rStyle w:val="Bold"/>
          <w:rFonts w:ascii="Calibri" w:hAnsi="Calibri" w:cs="Calibri"/>
          <w:sz w:val="24"/>
          <w:szCs w:val="24"/>
        </w:rPr>
        <w:t xml:space="preserve">Wymagania na poszczególne oceny </w:t>
      </w:r>
    </w:p>
    <w:p w:rsidR="005D005F" w:rsidRPr="00EA7EE3" w:rsidRDefault="005D005F" w:rsidP="006C47FE">
      <w:pPr>
        <w:pStyle w:val="Tekstglowny"/>
        <w:rPr>
          <w:rStyle w:val="Bold"/>
          <w:rFonts w:ascii="Calibri" w:hAnsi="Calibri" w:cs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701"/>
        <w:gridCol w:w="11057"/>
      </w:tblGrid>
      <w:tr w:rsidR="005D005F" w:rsidRPr="00EA7EE3">
        <w:trPr>
          <w:trHeight w:val="1134"/>
        </w:trPr>
        <w:tc>
          <w:tcPr>
            <w:tcW w:w="1951" w:type="dxa"/>
            <w:shd w:val="clear" w:color="auto" w:fill="DBE5F1"/>
            <w:vAlign w:val="center"/>
          </w:tcPr>
          <w:p w:rsidR="005D005F" w:rsidRPr="00EA7EE3" w:rsidRDefault="005D005F" w:rsidP="00CC3127">
            <w:pPr>
              <w:pStyle w:val="Tekstglowny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7EE3">
              <w:rPr>
                <w:rFonts w:ascii="Calibri" w:hAnsi="Calibri" w:cs="Calibri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1701" w:type="dxa"/>
            <w:shd w:val="clear" w:color="auto" w:fill="DBE5F1"/>
          </w:tcPr>
          <w:p w:rsidR="005D005F" w:rsidRPr="00EA7EE3" w:rsidRDefault="005D005F" w:rsidP="00CC3127">
            <w:pPr>
              <w:pStyle w:val="Tekstglowny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7EE3">
              <w:rPr>
                <w:rFonts w:ascii="Calibri" w:hAnsi="Calibri" w:cs="Calibri"/>
                <w:b/>
                <w:bCs/>
                <w:sz w:val="24"/>
                <w:szCs w:val="24"/>
              </w:rPr>
              <w:t>Opanowanie wiadomości i umiejętności przewidziane programem nauczania w %</w:t>
            </w:r>
          </w:p>
        </w:tc>
        <w:tc>
          <w:tcPr>
            <w:tcW w:w="11057" w:type="dxa"/>
            <w:shd w:val="clear" w:color="auto" w:fill="DBE5F1"/>
            <w:vAlign w:val="center"/>
          </w:tcPr>
          <w:p w:rsidR="005D005F" w:rsidRPr="00EA7EE3" w:rsidRDefault="005D005F" w:rsidP="00CC3127">
            <w:pPr>
              <w:pStyle w:val="Tekstglowny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7EE3">
              <w:rPr>
                <w:rFonts w:ascii="Calibri" w:hAnsi="Calibri" w:cs="Calibri"/>
                <w:b/>
                <w:bCs/>
                <w:sz w:val="24"/>
                <w:szCs w:val="24"/>
              </w:rPr>
              <w:t>Wskaźniki</w:t>
            </w:r>
          </w:p>
        </w:tc>
      </w:tr>
      <w:tr w:rsidR="005D005F" w:rsidRPr="00EA7EE3">
        <w:trPr>
          <w:trHeight w:val="1134"/>
        </w:trPr>
        <w:tc>
          <w:tcPr>
            <w:tcW w:w="195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celująca</w:t>
            </w:r>
          </w:p>
        </w:tc>
        <w:tc>
          <w:tcPr>
            <w:tcW w:w="170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100%</w:t>
            </w:r>
          </w:p>
        </w:tc>
        <w:tc>
          <w:tcPr>
            <w:tcW w:w="11057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opanował wiedzę i umiejętności przewidziane programem nauczania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biegle posługuje się zdobytymi wiadomościami, używając właściwej dla techniki terminologii, oraz proponuje rozwiązania nietypowe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wykazuje się inwencją twórczą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osiąga sukcesy w konkursach i olimpiadach przedmiotowych, kwalifikuje się do finału na szczeblu wojewódzkim (regionalnym) albo krajowym lub posiada inne porównywalne osiągnięcia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umiejętnie podchodzi do rozwiązywania problemów teoretycznych i praktycznych, cechuje się oryginalnością rozwiązań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samodzielnie poszukuje wiedzy, korzysta z wielu źródeł, śledzi najnowsze osiągnięcia nauki i techniki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twórczo rozwija zainteresowania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wpływa na aktywność innych uczniów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zgłasza cenne uwagi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pomaga koleżankom i kolegom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pracuje systematycznie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05F" w:rsidRPr="00EA7EE3">
        <w:trPr>
          <w:trHeight w:val="1134"/>
        </w:trPr>
        <w:tc>
          <w:tcPr>
            <w:tcW w:w="195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bardzo dobra</w:t>
            </w:r>
          </w:p>
        </w:tc>
        <w:tc>
          <w:tcPr>
            <w:tcW w:w="170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91% – 100%</w:t>
            </w:r>
          </w:p>
        </w:tc>
        <w:tc>
          <w:tcPr>
            <w:tcW w:w="11057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opanował wiedzę i umiejętności przewidziane programem nauczania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sprawnie wykorzystuje wiedzę i umiejętności w praktyce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jest samodzielny w rozwiązywaniu problemów teoretycznych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potrafi wyciągać wnioski i dokonywać całościowej analizy poruszanego zagadnienia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stosuje prawidłową terminologię w zakresie nazewnictwa materiałów, procesów, zjawisk, narzędzi i urządzeń technicznych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sprawnie posługuje się narzędziami i przyborami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poprawnie rozpoznaje materiały i określa ich cechy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właściwie organizuje stanowisko pracy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bierze czynny udział w lekcji, wyróżnia się zaangażowaniem  i aktywnością, jest zawsze do zajęć przygotowany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prowadzi estetycznie, dokładnie i czytelnie dokumentację techniczną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racjonalnie gospodaruje materiałami i czasem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zna i stosuje zasady bhp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bierze udział w konkursach przedmiotowych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05F" w:rsidRPr="00EA7EE3">
        <w:trPr>
          <w:trHeight w:val="1134"/>
        </w:trPr>
        <w:tc>
          <w:tcPr>
            <w:tcW w:w="195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dobra</w:t>
            </w:r>
          </w:p>
        </w:tc>
        <w:tc>
          <w:tcPr>
            <w:tcW w:w="170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70% – 90%</w:t>
            </w:r>
          </w:p>
        </w:tc>
        <w:tc>
          <w:tcPr>
            <w:tcW w:w="11057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nie w pełni opanował wiedzę i umiejętności przewidziane programem nauczania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poprawnie wykorzystuje zdobyte wiadomości, rozwiązuje (wykonuje) samodzielnie typowe zadania teoretyczne i praktyczne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wykazuje dużą samodzielność w korzystaniu z różnych źródeł wiedzy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na lekcjach korzysta z niewielkiej pomocy nauczyciela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prawidłowo i bezpiecznie posługuje się narzędziami, przyborami                       i sprzętem technicznym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poprawnie rozpoznaje materiały i określa ich cechy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dokładnie i zgodnie z dokumentacją wykonuje wszystkie prace i zadania wytwórcze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poprawnie prowadzi dokumentację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czynnie uczestniczy w zajęciach i najczęściej jest do nich przygotowany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sporadycznie prezentuje swe zainteresowania techniczne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stara się oszczędnie gospodarować materiałami i czasem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niekiedy korzysta z różnych źródeł informacji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zna i stosuje zasady bhp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05F" w:rsidRPr="00EA7EE3">
        <w:trPr>
          <w:trHeight w:val="1134"/>
        </w:trPr>
        <w:tc>
          <w:tcPr>
            <w:tcW w:w="195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dostateczna</w:t>
            </w:r>
          </w:p>
        </w:tc>
        <w:tc>
          <w:tcPr>
            <w:tcW w:w="170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50% – 69%</w:t>
            </w:r>
          </w:p>
        </w:tc>
        <w:tc>
          <w:tcPr>
            <w:tcW w:w="11057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nie w pełni opanował wiedzę i umiejętności przewidziane programem nauczania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rozwiązuje typowe zadania teoretyczne i praktyczne o średnim stopniu trudności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zadania problemowe wykonuje przy pomocy nauczyciela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zna nazwy podstawowych narządzi, przyborów i sprzętu technicznego, poprawnie nimi się posługuje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poprawnie rozpoznaje materiały, nie dla wszystkich określa cechy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potrafi bezpiecznie i zgodnie z planem wykonywać prace wytwórcze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potrafi stosować zdobyte wiadomości do rozwiązywania typowych zadań z pomocą nauczyciela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potrafi wykonać dokumentację techniczną z nielicznymi błędami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przykłada niewielką wagę do oszczędnego gospodarowania materiałami    i czasem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rzadko korzysta z różnych źródeł informacji </w:t>
            </w:r>
          </w:p>
          <w:p w:rsidR="005D005F" w:rsidRPr="00EA7EE3" w:rsidRDefault="005D005F" w:rsidP="00CC3127">
            <w:pPr>
              <w:pStyle w:val="Tekstglowny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zna i stosuje zasady bhp</w:t>
            </w:r>
          </w:p>
        </w:tc>
      </w:tr>
      <w:tr w:rsidR="005D005F" w:rsidRPr="00EA7EE3">
        <w:trPr>
          <w:trHeight w:val="1134"/>
        </w:trPr>
        <w:tc>
          <w:tcPr>
            <w:tcW w:w="195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dopuszczająca</w:t>
            </w:r>
          </w:p>
        </w:tc>
        <w:tc>
          <w:tcPr>
            <w:tcW w:w="170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30% – 49%</w:t>
            </w:r>
          </w:p>
        </w:tc>
        <w:tc>
          <w:tcPr>
            <w:tcW w:w="11057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posiada duże braki w opanowaniu wiadomości i umiejętności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ma problemy z wykorzystaniem posiadanej wiedzy i umiejętności w praktyce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ma trudności z organizacją własnej pracy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wykonuje prace wytwórcze z licznymi odstępstwami od projektu, niedokładnie i nieestetycznie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rozwiązuje z pomocą nauczyciela typowe zadania o niewielkim stopniu trudności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 xml:space="preserve">potrafi bezpiecznie posługiwać się narzędziami, przyborami i sprzętem technicznym 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prowadzi dokumentację niestarannie i niesystematycznie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często jest nieprzygotowany do lekcji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mało uwagi poświęca oszczędnemu gospodarowaniu materiałami i czasem</w:t>
            </w:r>
          </w:p>
          <w:p w:rsidR="005D005F" w:rsidRPr="00EA7EE3" w:rsidRDefault="005D005F" w:rsidP="006C47FE">
            <w:pPr>
              <w:pStyle w:val="Tekstglowny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pracuje zgodnie z przepisami bhp, choć czasem je lekceważy</w:t>
            </w:r>
          </w:p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05F" w:rsidRPr="00EA7EE3">
        <w:trPr>
          <w:trHeight w:val="1134"/>
        </w:trPr>
        <w:tc>
          <w:tcPr>
            <w:tcW w:w="195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niedostateczna</w:t>
            </w:r>
          </w:p>
        </w:tc>
        <w:tc>
          <w:tcPr>
            <w:tcW w:w="1701" w:type="dxa"/>
            <w:vAlign w:val="center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0% - 48%</w:t>
            </w:r>
          </w:p>
        </w:tc>
        <w:tc>
          <w:tcPr>
            <w:tcW w:w="11057" w:type="dxa"/>
          </w:tcPr>
          <w:p w:rsidR="005D005F" w:rsidRPr="00EA7EE3" w:rsidRDefault="005D005F" w:rsidP="00CC3127">
            <w:pPr>
              <w:pStyle w:val="Tekstglowny"/>
              <w:rPr>
                <w:rFonts w:ascii="Calibri" w:hAnsi="Calibri" w:cs="Calibri"/>
                <w:sz w:val="24"/>
                <w:szCs w:val="24"/>
              </w:rPr>
            </w:pPr>
            <w:r w:rsidRPr="00EA7EE3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5D005F" w:rsidRPr="00EA7EE3" w:rsidRDefault="005D005F" w:rsidP="0039683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EA7EE3">
              <w:rPr>
                <w:rFonts w:ascii="Calibri" w:hAnsi="Calibri" w:cs="Calibri"/>
                <w:lang w:eastAsia="en-US"/>
              </w:rPr>
              <w:t>nie zdobył wiadomości i umiejętności niezbędnych do dalszego kształcenia</w:t>
            </w:r>
          </w:p>
          <w:p w:rsidR="005D005F" w:rsidRPr="00EA7EE3" w:rsidRDefault="005D005F" w:rsidP="0039683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EA7EE3">
              <w:rPr>
                <w:rFonts w:ascii="Calibri" w:hAnsi="Calibri" w:cs="Calibri"/>
                <w:lang w:eastAsia="en-US"/>
              </w:rPr>
              <w:t>w trakcie pracy na lekcji nie wykazuje zaangażowania, przeważnie jest nieprzygotowany do zajęć i lekceważy podstawowe obowiązki szkolne.</w:t>
            </w:r>
          </w:p>
          <w:p w:rsidR="005D005F" w:rsidRPr="00EA7EE3" w:rsidRDefault="005D005F" w:rsidP="0039683C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</w:tr>
    </w:tbl>
    <w:p w:rsidR="005D005F" w:rsidRPr="00EA7EE3" w:rsidRDefault="005D005F" w:rsidP="006C47FE">
      <w:pPr>
        <w:pStyle w:val="Tekstglowny"/>
        <w:rPr>
          <w:rFonts w:ascii="Calibri" w:hAnsi="Calibri" w:cs="Calibri"/>
          <w:sz w:val="24"/>
          <w:szCs w:val="24"/>
        </w:rPr>
      </w:pPr>
    </w:p>
    <w:sectPr w:rsidR="005D005F" w:rsidRPr="00EA7EE3" w:rsidSect="008C6D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5F" w:rsidRDefault="005D005F" w:rsidP="006C47FE">
      <w:r>
        <w:separator/>
      </w:r>
    </w:p>
  </w:endnote>
  <w:endnote w:type="continuationSeparator" w:id="0">
    <w:p w:rsidR="005D005F" w:rsidRDefault="005D005F" w:rsidP="006C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5F" w:rsidRDefault="005D005F" w:rsidP="006C47FE">
      <w:r>
        <w:separator/>
      </w:r>
    </w:p>
  </w:footnote>
  <w:footnote w:type="continuationSeparator" w:id="0">
    <w:p w:rsidR="005D005F" w:rsidRDefault="005D005F" w:rsidP="006C4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884"/>
    <w:multiLevelType w:val="hybridMultilevel"/>
    <w:tmpl w:val="43ACA738"/>
    <w:lvl w:ilvl="0" w:tplc="E2F8DD5A">
      <w:start w:val="3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274F7"/>
    <w:multiLevelType w:val="hybridMultilevel"/>
    <w:tmpl w:val="E7EE58EA"/>
    <w:lvl w:ilvl="0" w:tplc="945AC22A">
      <w:start w:val="3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2">
    <w:nsid w:val="0E7847AB"/>
    <w:multiLevelType w:val="hybridMultilevel"/>
    <w:tmpl w:val="46B06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BC0683"/>
    <w:multiLevelType w:val="hybridMultilevel"/>
    <w:tmpl w:val="EBBC1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A1353A"/>
    <w:multiLevelType w:val="hybridMultilevel"/>
    <w:tmpl w:val="3D10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FF7C86"/>
    <w:multiLevelType w:val="hybridMultilevel"/>
    <w:tmpl w:val="1E4833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3765561"/>
    <w:multiLevelType w:val="hybridMultilevel"/>
    <w:tmpl w:val="5464D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7365E3"/>
    <w:multiLevelType w:val="hybridMultilevel"/>
    <w:tmpl w:val="EA94BDD2"/>
    <w:lvl w:ilvl="0" w:tplc="E2F8DD5A">
      <w:start w:val="3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BA07E1"/>
    <w:multiLevelType w:val="hybridMultilevel"/>
    <w:tmpl w:val="F7C8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311E0D"/>
    <w:multiLevelType w:val="hybridMultilevel"/>
    <w:tmpl w:val="1F820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B0F0137"/>
    <w:multiLevelType w:val="hybridMultilevel"/>
    <w:tmpl w:val="3D3EFC64"/>
    <w:lvl w:ilvl="0" w:tplc="945AC22A">
      <w:start w:val="3"/>
      <w:numFmt w:val="bullet"/>
      <w:lvlText w:val="–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11">
    <w:nsid w:val="45F174B6"/>
    <w:multiLevelType w:val="hybridMultilevel"/>
    <w:tmpl w:val="61845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5D0DBB"/>
    <w:multiLevelType w:val="hybridMultilevel"/>
    <w:tmpl w:val="D66A3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51766FA7"/>
    <w:multiLevelType w:val="hybridMultilevel"/>
    <w:tmpl w:val="61D475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56FA6BF2"/>
    <w:multiLevelType w:val="hybridMultilevel"/>
    <w:tmpl w:val="F58C8A14"/>
    <w:lvl w:ilvl="0" w:tplc="E2F8DD5A">
      <w:start w:val="3"/>
      <w:numFmt w:val="bullet"/>
      <w:lvlText w:val="–"/>
      <w:lvlJc w:val="left"/>
      <w:pPr>
        <w:tabs>
          <w:tab w:val="num" w:pos="1140"/>
        </w:tabs>
        <w:ind w:left="112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5">
    <w:nsid w:val="64C524E3"/>
    <w:multiLevelType w:val="hybridMultilevel"/>
    <w:tmpl w:val="AE7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224F13"/>
    <w:multiLevelType w:val="hybridMultilevel"/>
    <w:tmpl w:val="CEDC6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FE17C9"/>
    <w:multiLevelType w:val="hybridMultilevel"/>
    <w:tmpl w:val="678CE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DF92915"/>
    <w:multiLevelType w:val="hybridMultilevel"/>
    <w:tmpl w:val="743CBD86"/>
    <w:lvl w:ilvl="0" w:tplc="E2F8DD5A">
      <w:start w:val="3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EA56DCD"/>
    <w:multiLevelType w:val="hybridMultilevel"/>
    <w:tmpl w:val="3BF6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1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5"/>
  </w:num>
  <w:num w:numId="14">
    <w:abstractNumId w:val="9"/>
  </w:num>
  <w:num w:numId="15">
    <w:abstractNumId w:val="18"/>
  </w:num>
  <w:num w:numId="16">
    <w:abstractNumId w:val="7"/>
  </w:num>
  <w:num w:numId="17">
    <w:abstractNumId w:val="1"/>
  </w:num>
  <w:num w:numId="18">
    <w:abstractNumId w:val="10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7FE"/>
    <w:rsid w:val="00197669"/>
    <w:rsid w:val="00234352"/>
    <w:rsid w:val="0039683C"/>
    <w:rsid w:val="005D005F"/>
    <w:rsid w:val="005F3360"/>
    <w:rsid w:val="00644DB0"/>
    <w:rsid w:val="00685A8D"/>
    <w:rsid w:val="006C47FE"/>
    <w:rsid w:val="00854EE7"/>
    <w:rsid w:val="008C6D04"/>
    <w:rsid w:val="00990E71"/>
    <w:rsid w:val="009A2406"/>
    <w:rsid w:val="00B20FAD"/>
    <w:rsid w:val="00CC3127"/>
    <w:rsid w:val="00EA7EE3"/>
    <w:rsid w:val="00F0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F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C47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47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C47FE"/>
    <w:rPr>
      <w:vertAlign w:val="superscript"/>
    </w:rPr>
  </w:style>
  <w:style w:type="character" w:customStyle="1" w:styleId="Bold">
    <w:name w:val="!_Bold"/>
    <w:basedOn w:val="DefaultParagraphFont"/>
    <w:uiPriority w:val="99"/>
    <w:rsid w:val="006C47FE"/>
    <w:rPr>
      <w:b/>
      <w:bCs/>
    </w:rPr>
  </w:style>
  <w:style w:type="character" w:customStyle="1" w:styleId="Italic">
    <w:name w:val="!_Italic"/>
    <w:basedOn w:val="DefaultParagraphFont"/>
    <w:uiPriority w:val="99"/>
    <w:rsid w:val="006C47FE"/>
    <w:rPr>
      <w:i/>
      <w:iCs/>
    </w:rPr>
  </w:style>
  <w:style w:type="paragraph" w:customStyle="1" w:styleId="Tekstglowny">
    <w:name w:val="!_Tekst_glowny"/>
    <w:uiPriority w:val="99"/>
    <w:rsid w:val="006C47FE"/>
    <w:pPr>
      <w:spacing w:line="260" w:lineRule="atLeas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h1">
    <w:name w:val="h1"/>
    <w:basedOn w:val="Normal"/>
    <w:uiPriority w:val="99"/>
    <w:rsid w:val="006C47FE"/>
    <w:pPr>
      <w:spacing w:before="750" w:after="100" w:afterAutospacing="1"/>
    </w:pPr>
    <w:rPr>
      <w:rFonts w:ascii="Arial" w:eastAsia="Times New Roman" w:hAnsi="Arial" w:cs="Arial"/>
      <w:b/>
      <w:bCs/>
      <w:color w:val="1E4496"/>
    </w:rPr>
  </w:style>
  <w:style w:type="paragraph" w:styleId="ListParagraph">
    <w:name w:val="List Paragraph"/>
    <w:basedOn w:val="Normal"/>
    <w:uiPriority w:val="99"/>
    <w:qFormat/>
    <w:rsid w:val="0039683C"/>
    <w:pPr>
      <w:ind w:left="720"/>
    </w:pPr>
  </w:style>
  <w:style w:type="paragraph" w:styleId="NormalWeb">
    <w:name w:val="Normal (Web)"/>
    <w:basedOn w:val="Normal"/>
    <w:uiPriority w:val="99"/>
    <w:semiHidden/>
    <w:rsid w:val="00234352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rsid w:val="00234352"/>
    <w:rPr>
      <w:i/>
      <w:iCs/>
    </w:rPr>
  </w:style>
  <w:style w:type="character" w:styleId="Strong">
    <w:name w:val="Strong"/>
    <w:basedOn w:val="DefaultParagraphFont"/>
    <w:uiPriority w:val="99"/>
    <w:qFormat/>
    <w:rsid w:val="00234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5</Pages>
  <Words>822</Words>
  <Characters>4933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Domek</dc:creator>
  <cp:keywords/>
  <dc:description/>
  <cp:lastModifiedBy>Lucyna</cp:lastModifiedBy>
  <cp:revision>6</cp:revision>
  <dcterms:created xsi:type="dcterms:W3CDTF">2012-09-26T18:28:00Z</dcterms:created>
  <dcterms:modified xsi:type="dcterms:W3CDTF">2015-09-27T16:58:00Z</dcterms:modified>
</cp:coreProperties>
</file>