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51" w:rsidRPr="00C0725E" w:rsidRDefault="00E83351" w:rsidP="00033A78">
      <w:pPr>
        <w:rPr>
          <w:color w:val="F09120"/>
          <w:sz w:val="28"/>
          <w:szCs w:val="28"/>
        </w:rPr>
      </w:pPr>
      <w:r>
        <w:rPr>
          <w:color w:val="F09120"/>
          <w:sz w:val="28"/>
          <w:szCs w:val="28"/>
        </w:rPr>
        <w:t xml:space="preserve">Wymagania edukacyjne historia  klasa </w:t>
      </w:r>
      <w:r w:rsidRPr="00C0725E">
        <w:rPr>
          <w:color w:val="F09120"/>
          <w:sz w:val="28"/>
          <w:szCs w:val="28"/>
        </w:rPr>
        <w:t xml:space="preserve"> 6</w:t>
      </w:r>
    </w:p>
    <w:tbl>
      <w:tblPr>
        <w:tblW w:w="15735" w:type="dxa"/>
        <w:tblInd w:w="-9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3"/>
        <w:gridCol w:w="1276"/>
        <w:gridCol w:w="1985"/>
        <w:gridCol w:w="1701"/>
        <w:gridCol w:w="1842"/>
        <w:gridCol w:w="1701"/>
        <w:gridCol w:w="1560"/>
        <w:gridCol w:w="1559"/>
        <w:gridCol w:w="1559"/>
        <w:gridCol w:w="709"/>
      </w:tblGrid>
      <w:tr w:rsidR="00E83351" w:rsidRPr="004A2817" w:rsidTr="00BC1437">
        <w:trPr>
          <w:trHeight w:val="765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ind w:left="24" w:hanging="2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>Temat lekcji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</w:t>
            </w: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br/>
              <w:t>dydaktyczne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 xml:space="preserve">Zagadnienia, </w:t>
            </w: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materiał </w:t>
            </w: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br/>
              <w:t>nauczania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>Odniesienia do podstawy programowej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 xml:space="preserve">Wymagania </w:t>
            </w:r>
          </w:p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 xml:space="preserve">na ocenę </w:t>
            </w:r>
          </w:p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>dopuszczającą</w:t>
            </w: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br/>
              <w:t>Uczeń: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 xml:space="preserve">Wymagania na ocenę </w:t>
            </w:r>
          </w:p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>dostateczną</w:t>
            </w: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br/>
              <w:t>Uczeń: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>Wymagania na ocenę dobrą</w:t>
            </w: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br/>
              <w:t>Uczeń: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 xml:space="preserve">Wymagania na ocenę </w:t>
            </w: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br/>
              <w:t>bardzo dobrą</w:t>
            </w: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br/>
              <w:t>Uczeń: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 xml:space="preserve">Wymagania na ocenę </w:t>
            </w:r>
          </w:p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>celującą</w:t>
            </w: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br/>
              <w:t>Uczeń: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C000"/>
            <w:tcMar>
              <w:top w:w="113" w:type="dxa"/>
              <w:left w:w="57" w:type="dxa"/>
              <w:bottom w:w="130" w:type="dxa"/>
              <w:right w:w="57" w:type="dxa"/>
            </w:tcMar>
            <w:vAlign w:val="center"/>
          </w:tcPr>
          <w:p w:rsidR="00E83351" w:rsidRPr="00285038" w:rsidRDefault="00E83351" w:rsidP="0054625A">
            <w:pPr>
              <w:pStyle w:val="arttabelaglowkaczerwona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5038">
              <w:rPr>
                <w:rFonts w:ascii="Arial" w:hAnsi="Arial" w:cs="Arial"/>
                <w:color w:val="000000"/>
                <w:sz w:val="18"/>
                <w:szCs w:val="18"/>
              </w:rPr>
              <w:t>Liczba godzin</w:t>
            </w:r>
          </w:p>
        </w:tc>
      </w:tr>
      <w:tr w:rsidR="00E83351" w:rsidRPr="004A2817" w:rsidTr="00BC1437">
        <w:trPr>
          <w:trHeight w:val="101"/>
        </w:trPr>
        <w:tc>
          <w:tcPr>
            <w:tcW w:w="157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004F9F" w:fill="auto"/>
            <w:tcMar>
              <w:top w:w="113" w:type="dxa"/>
              <w:left w:w="57" w:type="dxa"/>
              <w:bottom w:w="130" w:type="dxa"/>
              <w:right w:w="57" w:type="dxa"/>
            </w:tcMar>
          </w:tcPr>
          <w:p w:rsidR="00E83351" w:rsidRPr="00F14A85" w:rsidRDefault="00E83351" w:rsidP="0054625A">
            <w:pPr>
              <w:pStyle w:val="artniebieskaglow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F14A85">
              <w:rPr>
                <w:rStyle w:val="Bold"/>
                <w:rFonts w:ascii="Arial" w:hAnsi="Arial" w:cs="Arial"/>
                <w:b/>
                <w:bCs/>
                <w:sz w:val="18"/>
                <w:szCs w:val="18"/>
              </w:rPr>
              <w:t xml:space="preserve">CZĘŚĆ III. </w:t>
            </w:r>
            <w:r w:rsidRPr="00F14A85">
              <w:rPr>
                <w:rStyle w:val="temat"/>
                <w:rFonts w:ascii="Arial" w:hAnsi="Arial" w:cs="Arial"/>
                <w:sz w:val="18"/>
                <w:szCs w:val="18"/>
              </w:rPr>
              <w:t>Rzeczpospolita w XVII wieku</w:t>
            </w:r>
          </w:p>
        </w:tc>
      </w:tr>
      <w:tr w:rsidR="00E83351" w:rsidRPr="004A2817" w:rsidTr="00BC1437">
        <w:trPr>
          <w:trHeight w:val="358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bezpodcieci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Bold"/>
                <w:rFonts w:ascii="Arial" w:hAnsi="Arial" w:cs="Arial"/>
                <w:sz w:val="18"/>
                <w:szCs w:val="18"/>
              </w:rPr>
              <w:t xml:space="preserve">POWTÓRZENIE MTERIAŁU I SPRAWDZIAN WIADOMOŚCI 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– O WOJNACH </w:t>
            </w:r>
            <w:r w:rsidRPr="004A2817">
              <w:rPr>
                <w:rFonts w:ascii="Arial" w:hAnsi="Arial" w:cs="Arial"/>
                <w:sz w:val="18"/>
                <w:szCs w:val="18"/>
              </w:rPr>
              <w:br/>
              <w:t>RZECZYPOSPOLI-TEJ W XVII WIEKU.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podręcznik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zeszyt ćwiczeń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Bold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mapa historyczna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8.Wojny ze Szwedami.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9.Walki z Kozakami.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10.Wyprawa wiedeńska króla Jana III Sobieskiego.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Szwecję, Wielkie Księstwo Litewskie, Koronę Królestwa Polskiego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co najmniej dwóch królów polskich z dynastii Wazów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kto dowodził wojskami polskimi pod Kircholmem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datę potopu szwedzkiego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pojęcie </w:t>
            </w:r>
            <w:r w:rsidRPr="004A2817">
              <w:rPr>
                <w:rFonts w:ascii="Arial" w:hAnsi="Arial" w:cs="Arial"/>
                <w:i/>
                <w:iCs/>
                <w:sz w:val="18"/>
                <w:szCs w:val="18"/>
              </w:rPr>
              <w:t>hetman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 Kozacy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omawia wygląd i uzbrojenie Kozaków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datę i przywódcę największego kozackiego powstania przeciwko 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tereny zamieszkane przez Kozaków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datę odsieczy wiedeńskiej – 1683 r. i określa, który to jest wiek i która jego połowa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 Jan III Sobieski i Kara Mustafa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dlaczego Jana III Sobieskiego nazywano Lwem Lechistanu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gdzie znajdowała się siedziba Jana III Sobieskiego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przyczyny i skutki wojen polsko-szwedzkich w XVII w.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Inflanty i wyjaśnia, dlaczego były ważnym obszarem dla Rzeczypospolitej i dla Szwecji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1"/>
                <w:sz w:val="18"/>
                <w:szCs w:val="18"/>
              </w:rPr>
              <w:t>na podstawie ilustracji omawia wygląd i uzbrojenie husarii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terytoria, o które toczyły się wojny ze Szwecją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 Stefan Czarniecki, Jan Karol Chodkiewicz, Augustyn Kordecki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odczytuje z mapy miejsca bitew powstania Chmielnickiego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omawia wygląd kozackiego taboru i jego użycie w czasie wojny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charakteryzuje postać Bohdana Chmielnickiego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Tatarzy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Sicz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ataman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rejestr kozacki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2"/>
                <w:sz w:val="18"/>
                <w:szCs w:val="18"/>
              </w:rPr>
              <w:t>wymienia przyczyny wybuchu powstania Chmielnickiego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odsiecz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sułtan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oblężenie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husaria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Chocim i KamieniecPodolski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planu bitwy pod Wiedniem wymieniawojska, jakie brały udział w bitwie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krótko wyjaśnia skutki bitwy pod Wiedniem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charakteryzuje sylwetkę hetmana Jana Karola Chodkiewicza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mapy omawia przebieg walk w czasie potopu szwedzkiego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pojęcie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wojna podjazdowa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w jaki sposób Zygmunt III Waza był spokrewniony z Jagiellonami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przyczyny i skutki powstania Chmielnickiego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najdalszy zasięg powstania Chmielnickiego i wymienia najważniejsze bitwy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życie codzienne Kozaków i wyjaśnia, dlaczego korzystne dla nich było znalezienie się w rejestrze kozackim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porównuje sposób prowadzenia wojny przez wojska kozackie i przez regularne oddziały 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hetmanów Stanisława Żółkiewskiego i Jana Karola Chodkiewicza jako słynnych dowódców walczących z Turkami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postanowienia pokoju w Karłowicach i podaje jego datę (1699 r.)</w:t>
            </w:r>
          </w:p>
          <w:p w:rsidR="00E83351" w:rsidRPr="004A2817" w:rsidRDefault="00E83351" w:rsidP="004E79AE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opowiada, w jakich okolicznościachJan III Sobieski został wybrany na króla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przyczyny i skutki odsieczy wiedeńskiej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omawia wygląd pałacu w Wilanowie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 szczegółowo, dlaczego najazd Szwedów na Polskę został nazwany potopem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postawę królów Zygmunta III i Jana Kazimierza w czasie wojen ze Szwecją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w podręczniku i wiadomości z lekcji porównujeuzbrojenie i sposób walki armii szwedzkiej i armii polskiej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genezę rejestru kozackiego i podaje przykłady wojen, w których królowie polscy korzystali z wojska kozackiego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politykę Rzeczypospolitej wobec Kozaków po stłumieniu powstań kozackich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jakie znaczenie miał w czasie odsieczy wiedeńskiej atak polskiej husarii</w:t>
            </w:r>
          </w:p>
          <w:p w:rsidR="00E83351" w:rsidRPr="004A2817" w:rsidRDefault="00E83351" w:rsidP="004E79AE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wpływ, jaki na sytuację w Rzeczypospolitej miały wojny prowadzone przez wojska polsko-litewskie w XVII w.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2"/>
                <w:sz w:val="18"/>
                <w:szCs w:val="18"/>
              </w:rPr>
              <w:t>samodzielnie, na podstawie informacji dostępnych winternecie i innych, pozapodręcznikowych źródłach wiedzy, przygotowuje wypowiedź o polskich dziełach sztuki znajdujących się od czasów potopu na terenie Szwecji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samodzielnie formułuje wypowiedź na temat: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W jaki sposób powstanie Chmielnickiego zostało przedstawione w powieści „Ogniem i mieczem” Henryka Sienkiewicza</w:t>
            </w:r>
            <w:r w:rsidRPr="004A2817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dlaczego o Janie III Sobieskim mówimy, że obronił przed Turkami Europę i chrześcijaństwo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  <w:vAlign w:val="center"/>
          </w:tcPr>
          <w:p w:rsidR="00E83351" w:rsidRPr="004A2817" w:rsidRDefault="00E83351" w:rsidP="0054625A">
            <w:pPr>
              <w:pStyle w:val="arttekstkropka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83351" w:rsidRPr="004A2817" w:rsidTr="00BC1437">
        <w:trPr>
          <w:trHeight w:val="207"/>
        </w:trPr>
        <w:tc>
          <w:tcPr>
            <w:tcW w:w="157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004F9F" w:fill="auto"/>
            <w:tcMar>
              <w:top w:w="113" w:type="dxa"/>
              <w:left w:w="57" w:type="dxa"/>
              <w:bottom w:w="130" w:type="dxa"/>
              <w:right w:w="57" w:type="dxa"/>
            </w:tcMar>
          </w:tcPr>
          <w:p w:rsidR="00E83351" w:rsidRPr="00F14A85" w:rsidRDefault="00E83351" w:rsidP="0054625A">
            <w:pPr>
              <w:pStyle w:val="artniebieskaglow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F14A85">
              <w:rPr>
                <w:rStyle w:val="Bold"/>
                <w:rFonts w:ascii="Arial" w:hAnsi="Arial" w:cs="Arial"/>
                <w:b/>
                <w:bCs/>
                <w:sz w:val="18"/>
                <w:szCs w:val="18"/>
              </w:rPr>
              <w:t xml:space="preserve">CZĘŚĆ IV. </w:t>
            </w:r>
            <w:r w:rsidRPr="00F14A85">
              <w:rPr>
                <w:rStyle w:val="temat"/>
                <w:rFonts w:ascii="Arial" w:hAnsi="Arial" w:cs="Arial"/>
                <w:sz w:val="18"/>
                <w:szCs w:val="18"/>
              </w:rPr>
              <w:t>Upadek Rzeczypospolitej i walka o niepodległość</w:t>
            </w:r>
          </w:p>
        </w:tc>
      </w:tr>
      <w:tr w:rsidR="00E83351" w:rsidRPr="004A2817" w:rsidTr="00BC1437">
        <w:trPr>
          <w:trHeight w:val="207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bezpodcieci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Bold"/>
                <w:rFonts w:ascii="Arial" w:hAnsi="Arial" w:cs="Arial"/>
                <w:sz w:val="18"/>
                <w:szCs w:val="18"/>
              </w:rPr>
              <w:t xml:space="preserve">POWTÓRZENIE MATERIAŁU I SPRAWDZIAN WIADOMOŚCI – </w:t>
            </w:r>
            <w:r w:rsidRPr="004A2817">
              <w:rPr>
                <w:rFonts w:ascii="Arial" w:hAnsi="Arial" w:cs="Arial"/>
                <w:sz w:val="18"/>
                <w:szCs w:val="18"/>
              </w:rPr>
              <w:t>O UPADKU RZECZYPOSPOLITEJ I POWSTANIACH NARODOWYCH.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podręcznik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zeszyt ćwiczeń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mapa historyczna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11.Rzeczpospolita w czasach Stanisława Augusta Poniatowskiego.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12.Upadek Rzeczypospolitej.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13.U boku Napoleona.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14.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Powstań, Polsko, skrusz kajdany –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powstanie listopadowe.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15.Zawiedzione nadzieje – powstanie styczniowe.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 xml:space="preserve"> wymienia Stanisława Augusta Poniatowskiego jako ostatniego króla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podaje datę uchwalenia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Konstytucji 3 maja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(1791 r.)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podaje co najmniej dwa przykłady reform wprowadzonych w Rzeczypospolitej przez Stanisława Augusta Poniatowskiego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podaje daty trzech rozbiorów Polski – 1772, 1793, 1795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państwa biorące udział w rozbiorach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podaje datę wybuchu powstania kościuszkowskiego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postać generała Jana Henryka Dąbrowskiego, jako twórcy Legionów Polskich we Włoszech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opowiada o okolicznościach powstania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Mazurka Dąbrowskiego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wie, kim byli: Napoleon Bonaparte, Józef Wybicki, książę Józef Poniatowski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podaje datę wybuchu powstania listopadowego – 29 listopada 1830 r.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wie, kim byli: Piotr Wysocki, Józef Sowiński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co najmniej dwa przykłady prześladowania Polaków po upadku powstania listopadowego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datę roczną wybuchu powstania styczniowego, określa wiek i jego połowę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wie, kim był Romuald Traugutt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charakteryzuje sposób walki prowadzony przez oddziały partyzanckie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wyjaśnia, czym były Komisja Edukacji Narodowej i Szkoła Rycerska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posługuje się pojęciami: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manufaktura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liberum veto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dziedziczenie tronu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 xml:space="preserve"> na podstawie ilustracji omawia wygląd pola elekcyjnego w czasie wyborów króla Stanisława Augusta Poniatowskiego na króla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4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4"/>
                <w:sz w:val="18"/>
                <w:szCs w:val="18"/>
              </w:rPr>
              <w:t xml:space="preserve"> wie, kim była caryca Katarzyna II i dlaczego była zainteresowana utrzymaniem chaosu w 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posługuje się pojęciami: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konfederacja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rokosz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rozbiory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kosynierzy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przyczyny upadku państwa polskiego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wskazuje na mapie: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Rozbiory Rzeczypospolitej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tereny zajęte przez państwa zaborcze w wyniku I, II i III rozbioru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na podstawie ilustracji omawia uzbrojenie powstańców-kosynierów i żołnierzy rosyjskich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wie, kim byli: Tadeusz Rejtan, książę Józef Poniatowski, Tadeusz Kościuszko, Jan Kiliński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omawia działania podjęte przez zaborców wobec ludności polskiej po trzecim rozbiorze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wskazuje na mapie państwo, w którym utworzone zostały Legiony Polskie</w:t>
            </w:r>
          </w:p>
          <w:p w:rsidR="00E83351" w:rsidRPr="004A2817" w:rsidRDefault="00E83351" w:rsidP="000264BC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podaje datę utworzenia Legionów Polskich we Włoszech (1797r.)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przyczyny utworzenia przez Napoleona Księstwa Warszawskiego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przyczyny i skutki powstania listopadowego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Arsenał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Belweder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Syberia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Cytadela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wie, kim był wielki książę Konstanty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branka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koszary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katorga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wyjaśnia, dlaczego pobór do wojska rosyjskiego przyspieszył decyzję o wybuchu powstania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na podstawie ilustracji charakteryzuje wygląd i uzbrojenie kosynierów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na podstawie ilustracji omawia wygląd Cytadeli warszawskiej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podaje co najmniej jedną przyczynę upadku powstania styczniowego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oblicza czas, jaki upłynął od upadku powstania listopadowego do wybuchu powstania styczniowego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postanowienia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Konstytucji 3 maja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 zakresie zmiany ustroju 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 xml:space="preserve"> wyjaśnia, dlaczego Rosja była przeciwna wprowadzeniu reform wRzeczypospolitej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wyjaśnia, dlaczego część szlachty była przeciwna wprowadzeniu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Konstytucji 3 maja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wyjaśnia, w jakich okolicznościach został ustanowiony order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 xml:space="preserve">Virtuti Militari </w:t>
            </w:r>
            <w:r w:rsidRPr="004A2817">
              <w:rPr>
                <w:rFonts w:ascii="Arial" w:hAnsi="Arial" w:cs="Arial"/>
                <w:sz w:val="18"/>
                <w:szCs w:val="18"/>
              </w:rPr>
              <w:t>i kto jako pierwszy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został nim odznaczony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opowiada o przebiegu wojny w obronie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Konstytucji 3 maja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omawia i sytuuje w czasie wydarzenia powstania kościuszkowskiego, używając pojęć: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naczelnik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powstanie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kosynierzy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przyczyny upadku powstaniakościuszkowskiego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wskazuje na mapie tereny, z których zostało utworzone Księstwo Warszawskie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wyjaśnia, czym był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Kodeks Napoleona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opowiada, w jakich okolicznościach zostało zlikwidowane Księstwo Warszawskie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wskazuje na mapie miejsca najważniejszych bitew powstania listopadowego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przyczyny upadku powstania listopadowego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charakteryzuje postawę obrońców Warszawy – Juliusza Ordona i Józefa Sowińskiego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wskazuje związek pomiędzy manifestacjami patriotycznymi a wybuchem powstania styczniowego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zakres działań utworzonego przez powstańców Rządu Narodowego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wyjaśnia, na czym polegał terror władz carskich wobec ludności polskiej w 1863 r.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 funkcję, jaką pełniła w czasie zaborów Cytadela warszawska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na podstawie mapy wymienia tereny, na których toczyły się walki powstańcze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porównuje ustrój Rzeczypospolitej Obojga Narodów przed uchwaleniem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Konstytucji3 maja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i pojej wprowadzeniu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omawia, na czym polegała „złota wolność” szlachty w 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zmiany, jakie wprowadzała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Konstytucja3 maja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 sytuacji prawnej mieszczan i chłopów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porównuje ustrój Rzeczypospolitej i ustrój Rosji, Austrii i Prus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przyczyny wybuchu, przebieg i skutki powstania kościuszkowskiego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omawia okoliczności wybuchu konfederacji barskiej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na podstawie obrazu Jana Matejki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 xml:space="preserve">Rejtan 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 o okolicznościach I rozbioru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 xml:space="preserve"> omawia okoliczności powstania Legionów Polskich we Włoszech i utworzenia Księstwa Warszawskiego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wyjaśnia, dlaczego armia napoleońska poniosła klęskę w Rosji w 1812 r.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omawia ustrój Księstwa Warszawskiego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wyjaśnia, dlaczego Księstwo Warszawskie przestało istnieć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omawia przebieg powstania listopadowego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ocenia, czy Polacy mieli szansę na pokonanie Rosjan w czasie powstania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dowódcę wojsk rosyjskich,który zdobył Warszawę i doprowadził do upadku powstania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co najmniej dwóch przywódców powstania styczniowego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omawia przyczyny, przebieg i skutki powstania styczniowego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represje stosowane przez Rosjan wobec uczestników powstania styczniowego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dlaczego dzień 3 maja jest w Polsce świętem państwowym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omawia panowanie Stanisława Augusta Poniatowskiego, wskazując mocne i słabe strony Rzeczypospolitej, przedstawia długofalowe skutki reform gospodarczych, kulturalnych i politycznych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ocenia stosunek Polaków do Napoleona i Napoleona do Polaków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porównuje powstanie listopadowe i powstanie kościuszkowskie, wskazuje podobieństwa i różnice</w:t>
            </w:r>
          </w:p>
          <w:p w:rsidR="00E83351" w:rsidRPr="004A2817" w:rsidRDefault="00E83351" w:rsidP="000264BC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samodzielnie, na podstawieinformacji zinternetu oraz źródeł pozapodręcznikowych formułuje wypowiedź na temat przywódców powstania styczniowego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  <w:vAlign w:val="center"/>
          </w:tcPr>
          <w:p w:rsidR="00E83351" w:rsidRPr="004A2817" w:rsidRDefault="00E83351" w:rsidP="0054625A">
            <w:pPr>
              <w:pStyle w:val="arttekstkropka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83351" w:rsidRPr="004A2817" w:rsidTr="00BC1437">
        <w:trPr>
          <w:trHeight w:val="62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bezpodcieci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Bold"/>
                <w:rFonts w:ascii="Arial" w:hAnsi="Arial" w:cs="Arial"/>
                <w:sz w:val="18"/>
                <w:szCs w:val="18"/>
              </w:rPr>
              <w:t xml:space="preserve">POWTÓRZENIE MATERIAŁU I SPRAWDZIAN WIADOMOŚCI – </w:t>
            </w:r>
            <w:r w:rsidRPr="004A2817">
              <w:rPr>
                <w:rFonts w:ascii="Arial" w:hAnsi="Arial" w:cs="Arial"/>
                <w:sz w:val="18"/>
                <w:szCs w:val="18"/>
              </w:rPr>
              <w:t>O POLSCE I POLAKACH W OKRESIE ZABORÓW.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podręcznik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zeszyt ćwiczeń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mapa historyczna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16.Walka Polaków o język i kulturę w XIX wieku.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17.Polacy na emigracji.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18.W XIX-wiecznej Łodzi – mieście fabrykantów i robotników.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rusyfikacja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i 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germanizacja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co najmniej dwa przykłady oporu Polaków wobec zaborców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co najmniej dwa nazwiska wybitnych twórców kultury polskiej na przełomie XIX i XX w.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emigracja zarobkowa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i 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emigracja polityczna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wymienia co najmniej dwóch przedstawicieli Wielkiej Emigracji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co najmniej jedno europejskie państwo, do którego emigrowali Polacy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opisuje warunki pracy wXIX-wiecznej fabryce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omawia wygląd dzielnicy robotniczej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wyjaśnia pojęcia: </w:t>
            </w:r>
            <w:r w:rsidRPr="004A2817">
              <w:rPr>
                <w:rFonts w:ascii="Arial" w:hAnsi="Arial" w:cs="Arial"/>
                <w:i/>
                <w:iCs/>
                <w:sz w:val="18"/>
                <w:szCs w:val="18"/>
              </w:rPr>
              <w:t>fabryka, fabrykant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praca organiczna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i 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praca u podstaw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przykłady ograniczania Polakom przez zaborców dostępu do języka polskiego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przedstawia najważniejsze założenia pozytywistów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pojęcie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romantyzm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przyczyny, jakie zmuszały Polaków do emigracji politycznej i zarobkowej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państwa, do których emigrowali Polacy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wybitnych twórców kultury polskiej, którzy tworzyli na emigracji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posługuje się pojęciami: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maszyna parowa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telegraf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kolej żelazna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urbanizacja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uprzemysłowienie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charakteryzuje nowe klasy społeczne: robotników, fabrykantów i inteligencję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jakie znaczenie dla przewozu ludzi i towarów miały w XIX w. statki parowe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nazwiska, dzieła i charakteryzuje twórczość Jana Matejki, Henryka Sienkiewicza, Stanisława Wyspiańskiego i Stanisława Moniuszki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 o strajku dzieci we Wrześni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>charakteryzuje postawę Michała Drzymały wobec polityki władz niemieckich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był i czym zajmował się Hipolit Cegielski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pojęcie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Kulturkampf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przykłady dzieł polskiej literatury romantycznej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była i czego dokonała Maria Skłodowska-Curie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źródła inspiracji dla muzyki Fryderyka Chopina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dlaczego Łódź została w XIX w. nazwana ziemią obiecaną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gałęzie przemysłu, które rozwinęły sięw XIX w. na ziemiach polskich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charakteryzuje sytuację robotników w XIX w.</w:t>
            </w: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mapy wymienia najbardziej uprzemysłowione miasta w XIX w. na ziemiach polskich</w:t>
            </w: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 wpływ miała twórczość w języku polskim na podtrzymanie ducha polskości w czasie zaborów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przykłady dzieł twórców pozytywistycznych, które miały za zadanie podtrzymywanie Polaków na duchu i przypominanie im o ważnych wydarzeniach w historii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znaczenie twórczości Adama Mickiewicza i Juliusza Słowackiego dla Polaków żyjących pod zaborami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jak dużo Polaków wyemigrowało z ziem polskich w XIX w.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przekrój społeczny i narodowościowy XIX-wiecznej Łodzi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przyczyny protestów robotniczych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porównuje wygląd miast w XVIII i XIX w.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samodzielnie przygotowuje krótką wypowiedź o życiu i twórczości jednego z twórców polskiej kultury drugiej połowy XIX w.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samodzielnie, w źródłach pozapodręcznikowych, odnajduje informacje na temat współczesnej emigracji i formułuje wypowiedź na ten temat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porównuje sposób produkcji w manufakturze i w fabryce, wskazuje podobieństwa i różnice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  <w:vAlign w:val="center"/>
          </w:tcPr>
          <w:p w:rsidR="00E83351" w:rsidRPr="004A2817" w:rsidRDefault="00E83351" w:rsidP="0054625A">
            <w:pPr>
              <w:pStyle w:val="arttekstkropka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83351" w:rsidRPr="004A2817" w:rsidTr="00BC1437">
        <w:trPr>
          <w:trHeight w:val="121"/>
        </w:trPr>
        <w:tc>
          <w:tcPr>
            <w:tcW w:w="157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004F9F" w:fill="auto"/>
            <w:tcMar>
              <w:top w:w="113" w:type="dxa"/>
              <w:left w:w="57" w:type="dxa"/>
              <w:bottom w:w="130" w:type="dxa"/>
              <w:right w:w="57" w:type="dxa"/>
            </w:tcMar>
          </w:tcPr>
          <w:p w:rsidR="00E83351" w:rsidRPr="00F14A85" w:rsidRDefault="00E83351" w:rsidP="0054625A">
            <w:pPr>
              <w:pStyle w:val="artniebieskaglow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F14A85">
              <w:rPr>
                <w:rStyle w:val="Bold"/>
                <w:rFonts w:ascii="Arial" w:hAnsi="Arial" w:cs="Arial"/>
                <w:b/>
                <w:bCs/>
                <w:sz w:val="18"/>
                <w:szCs w:val="18"/>
              </w:rPr>
              <w:t xml:space="preserve">CZĘŚĆ V. </w:t>
            </w:r>
            <w:r w:rsidRPr="00F14A85">
              <w:rPr>
                <w:rStyle w:val="temat"/>
                <w:rFonts w:ascii="Arial" w:hAnsi="Arial" w:cs="Arial"/>
                <w:sz w:val="18"/>
                <w:szCs w:val="18"/>
              </w:rPr>
              <w:t>Wielka wojna i świat po wojnie</w:t>
            </w:r>
          </w:p>
        </w:tc>
      </w:tr>
      <w:tr w:rsidR="00E83351" w:rsidRPr="004A2817" w:rsidTr="00BC1437">
        <w:trPr>
          <w:trHeight w:val="62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025B9D">
            <w:pPr>
              <w:pStyle w:val="arttekstbezpodcieci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Bold"/>
                <w:rFonts w:ascii="Arial" w:hAnsi="Arial" w:cs="Arial"/>
                <w:sz w:val="18"/>
                <w:szCs w:val="18"/>
              </w:rPr>
              <w:t>POWTÓRZENIE MATERIAŁU I SPRAWDZIAN WIADOMOŚCI –</w:t>
            </w:r>
            <w:r w:rsidRPr="004A2817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4A2817">
              <w:rPr>
                <w:rFonts w:ascii="Arial" w:hAnsi="Arial" w:cs="Arial"/>
                <w:sz w:val="18"/>
                <w:szCs w:val="18"/>
              </w:rPr>
              <w:t>OIWOJNIE ŚWIATOWEJ I ODRODZONEJ II RZECZYPOSPOLITEJ.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podręcznik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zeszyt ćwiczeń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mapa historyczna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19.Zniszczenia i cierpienie– pierwsza wojna światowa.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20.Konferencja w Paryżu – Polska znów niepodległa.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21.Odrodzona II Rzeczpospolita.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daty rozpoczęcia i zakończenia I wojny światowej – 1914, 1918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co najmniej dwa nowe rodzaje broni zastosowane podczas I 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państwa trójprzymierza i trójporozumienia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>wymienia polskie formacje zbrojne biorące udział w I wojnie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dlaczego 11 listopada obchodzimy Święto Niepodległości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byli: Ignacy Jan Paderewski, Józef Piłsudski i Roman Dmowski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datę podpisania traktatu wersalskiego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granice II Rzeczypospolitej i wymienia jej sąsiadów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kiedy rozegrała się Bitwa Warszawska i kto ją wygrał</w:t>
            </w:r>
          </w:p>
          <w:p w:rsidR="00E83351" w:rsidRPr="004A2817" w:rsidRDefault="00E83351" w:rsidP="00025B9D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mniejszości narodowe zamieszkujące II Rzeczpospolitą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wydarzenie, które zostało uznane za początek I 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przyczyny wybuchu I 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trójprzymierze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trójporozumienie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wojna pozycyjna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rolę Józefa Piłsudskiego i Józefa Hallera w utworzeniu polskich oddziałów biorących udział w I wojnie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>wymienia państwa, które zwyciężyły w I wojnie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4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4"/>
                <w:sz w:val="18"/>
                <w:szCs w:val="18"/>
              </w:rPr>
              <w:t>wskazuje na mapie państwa, które powstały w Europie po I wojnie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gdzie odbyła się konferencja pokojowa po I wojnie światowej, wymienia jej najważniejsze postanowienia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>omawia znaczenie działalności Ignacego Jana Paderewskiego i Romana Dmowskiego na zachodzie Europy iwStanach Zjednoczonych dla sprawy odzyskania przez Polskę niepodległości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zna daty uchwalenia konstytucji marcowej i kwietniowej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państwa, z którymi Rzeczpospolita toczyła walki o granice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>wskazuje na mapie Gdynię i krótko charakteryzuje znaczenie portu w Gdyni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1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5"/>
                <w:w w:val="99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byli: Stefan Żeromski, Władysław Reymont, Stefan Banach, Grażyna Barszczewska, Jerzy Rudlicki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sanacja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mniejszości narodowe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COP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przyczyny i skutki I 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największe bitwy I wojny światowej i wskazuje je na mapie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nowe rodzaje broni używane w czasie działań wojennych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charakteryzuje okoliczności powstaniaLegionów Polskich i Błękitnej Armii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sytuację państw uczestniczących w zaborach Polski pod koniec I 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skutki I wojny światowej dla Niemiec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3"/>
                <w:sz w:val="18"/>
                <w:szCs w:val="18"/>
              </w:rPr>
              <w:t>wie, jakie poglądy na temat odzyskania</w:t>
            </w:r>
            <w:r w:rsidRPr="004A2817">
              <w:rPr>
                <w:rFonts w:ascii="Arial" w:hAnsi="Arial" w:cs="Arial"/>
                <w:sz w:val="18"/>
                <w:szCs w:val="18"/>
              </w:rPr>
              <w:t>przez Polskę niepodległości miał prezydent Stanów Zjednoczonych Thomas Woodrow Wilson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co zmieniło się w państwie polskim po przewrocie majowym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 wpływ miał rozwój szkolnictwa na likwidację analfabetyzmu w społeczeństwie polskim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znaczenie zwycięstwa Polaków w Bitwie Warszawskiej dla losów wojny polsko-bolszewickiej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kim byli: Gabriel Narutowicz i Władysław Grabski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porównuje działania zbrojne na froncie wschodnim i froncie zachodnim w czasie I 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jakie znaczenie dla losów wojny miała rewolucja bolszewicka w Rosji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skutki wprowadzenia nowych rodzajów broni – gazów bojowych, czołgów, samolotów – na przebieg działań zbrojnych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państwa, które powstały po I wojnie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sąsiadów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polityków, którzy podczas konferencji w Paryżu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mieli decydujący wpływ na przyszłość Europy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na czym polegała różnorodność narodowa społeczeństwa 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rozwój kultury i nauki polskiej w IIRzeczypospolitej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uzasadnia twierdzenie, że przewrót majowy odbył się niezgodnie z zasadami demokracji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charakteryzuje etapy rozwoju gospodarki polskiej w II Rzeczypospolitej – reformę Grabskiego, budowę portu w Gdyni, budowę Centralnego Okręgu Przemysłowego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ocenia wysiłek zbrojny Polaków w czasie I 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samodzielnie formułuje wypowiedź ustną na temat: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Kto wygrał, a kto przegrał I wojnę światową?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porównuje ustrój Polski przed i po przewrocie majowym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  <w:vAlign w:val="center"/>
          </w:tcPr>
          <w:p w:rsidR="00E83351" w:rsidRPr="004A2817" w:rsidRDefault="00E83351" w:rsidP="0054625A">
            <w:pPr>
              <w:pStyle w:val="arttekstkropka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83351" w:rsidRPr="004A2817" w:rsidTr="00BC1437">
        <w:trPr>
          <w:trHeight w:val="101"/>
        </w:trPr>
        <w:tc>
          <w:tcPr>
            <w:tcW w:w="157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004F9F" w:fill="auto"/>
            <w:tcMar>
              <w:top w:w="113" w:type="dxa"/>
              <w:left w:w="57" w:type="dxa"/>
              <w:bottom w:w="130" w:type="dxa"/>
              <w:right w:w="57" w:type="dxa"/>
            </w:tcMar>
          </w:tcPr>
          <w:p w:rsidR="00E83351" w:rsidRPr="00F14A85" w:rsidRDefault="00E83351" w:rsidP="0054625A">
            <w:pPr>
              <w:pStyle w:val="artniebieskaglow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C46CD">
              <w:rPr>
                <w:rStyle w:val="Bold"/>
                <w:rFonts w:ascii="Arial" w:hAnsi="Arial" w:cs="Arial"/>
                <w:b/>
                <w:bCs/>
                <w:sz w:val="18"/>
                <w:szCs w:val="18"/>
              </w:rPr>
              <w:t xml:space="preserve">CZĘŚĆ VI. </w:t>
            </w:r>
            <w:r w:rsidRPr="009C46CD">
              <w:rPr>
                <w:rStyle w:val="temat"/>
                <w:rFonts w:ascii="Arial" w:hAnsi="Arial" w:cs="Arial"/>
                <w:sz w:val="18"/>
                <w:szCs w:val="18"/>
              </w:rPr>
              <w:t>Największa wojna w dziejach świata</w:t>
            </w:r>
          </w:p>
        </w:tc>
      </w:tr>
      <w:tr w:rsidR="00E83351" w:rsidRPr="004A2817" w:rsidTr="00BC1437">
        <w:trPr>
          <w:trHeight w:val="62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bezpodcieci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Bold"/>
                <w:rFonts w:ascii="Arial" w:hAnsi="Arial" w:cs="Arial"/>
                <w:sz w:val="18"/>
                <w:szCs w:val="18"/>
              </w:rPr>
              <w:t xml:space="preserve">POWTÓRZENIE MATERIAŁU I SPRAWDZIAN WIADOMOŚCI – </w:t>
            </w:r>
            <w:r w:rsidRPr="004A2817">
              <w:rPr>
                <w:rFonts w:ascii="Arial" w:hAnsi="Arial" w:cs="Arial"/>
                <w:sz w:val="18"/>
                <w:szCs w:val="18"/>
              </w:rPr>
              <w:t>O WYDARZENIACH II WOJNY ŚWIATOWEJ.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podręcznik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zeszyt ćwiczeń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mapa historyczna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22.Początek wielkie-  go konfliktu i wojna obronna Polski.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23.Polacy pod okupacją niemiecką i radziecką.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24.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Warszawskie dzieci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pójdziemy w bój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– powstanie warszawskie 1944 roku.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25.Polacy na frontach II wojny światowej.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państwa, które dokonały agresji na Polskę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byli: Benito Mussolini, Adolf Hitler i Józef Stalin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datę rozpoczęcia II wojny światowej i datę agresji ZSRR na Polskę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nazwy państw, które okupowały Polskę w czasie II 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Katyń jako symbol zbrodni władz radzieckich na narodzie polskim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nazwę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Holokaust</w:t>
            </w:r>
            <w:r w:rsidRPr="004A2817">
              <w:rPr>
                <w:rFonts w:ascii="Arial" w:hAnsi="Arial" w:cs="Arial"/>
                <w:sz w:val="18"/>
                <w:szCs w:val="18"/>
              </w:rPr>
              <w:t>, jako określenie zagłady Żydów w czasie II 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daty wybuchu powstania w getcie warszawskim i powstania warszawskiego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czym byłaArmia Krajowa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w podręczniku krótko omawia przebieg powstania warszawskiego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co najmniej dwa przykłady walki żołnierzy polskich na frontach II 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byli: generał Władysław Sikorski i generał Władysław Anders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przyczyny narodzin faszyzmu we Włoszech i nazizmu w Niemczech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żądania Hitlera wobec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tereny zajęte w 1939 r. przez Niemcy i przez Związek Radziecki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byli: Józef Beck, Władysław Raginis, Tadeusz Kutrzeba, Franciszek Kleeberg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faszyzm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totalitaryzm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ewakuacja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opowiada, jaki los spotkał dzieci z Zamojszczyzny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nazizm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getto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obóz zagłady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ludobójstwo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 los spotkał ludność polską na ziemiach okupowanych przez ZSRR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opowiada, jak wyglądało życie Polaków pod okupacją niemiecką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opowiada, w jaki sposób Polacy prowadzili walkę z okupantem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w jaki sposób działało Polskie Państwo Podziemne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opowiada, jakie kary groziły Polakom za pomoc Żydom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czym były Szare Szeregi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czym wsławił się Dywizjon 303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3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3"/>
                <w:sz w:val="18"/>
                <w:szCs w:val="18"/>
              </w:rPr>
              <w:t>opisuje szlak bojowy Armii Polskiej na Bliskim Wschodzie i II Korpusu Polskiego pod dowództwemgenerała Andersa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3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3"/>
                <w:sz w:val="18"/>
                <w:szCs w:val="18"/>
              </w:rPr>
              <w:t>wymienia polskie oddziały biorące udział u boku armii radzieckiej w szturmie na Berlin w 1945 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charakteryzuje politykę, jaką prowadzili dyktatorzy wobec własnych społeczeństw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państwa, z którymi Polska zawarła sojusz wojskowy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najważniejsze bitwy kampanii wrześniowej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ocenia postawę żołnierzy polskich podczas kampanii wrześniowej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status polityczny Wolnego Miasta Gdańska w dwudziestoleciu międzywojennym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omawia życie codzienne Żydów w getcie warszawskim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>wymienia obozy zagłady wybudowane przez nazistów na ziemiach polskich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przebieg powstania w getcie warszawskim oraz powstania warszawskiego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opisuje wygląd Pomnika Małego Powstańca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porównuje sposób walki i uzbrojenie powstańców i żołnierzy hitlerowskich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własnymi słowami opowiada, na czym polega działalność konspiracyjna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mapy w podręczniku omawia główne szlaki bojowe wojsk polskich i wymienia główne miejsca bitew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polskie jednostki wojskowe utworzone na terenie ZSRR</w:t>
            </w: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 o losach okrętu podwodnego ORP „Orzeł”</w:t>
            </w: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samodzielnie formułuje wypowiedź na temat wojny obronnej Polski we wrześniu 1939 r.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państwa zajęte przez Niemcy przed atakiem na Polskę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na czym polegała przewaga wojsk niemieckich nad wojskami polskimi podczas kampanii wrześniowej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uzasadnia twierdzenie, że obozy koncentracyjne były hańbą dla Niemiec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porównuje życie codzienne Polaków pod okupacją radziecką i niemiecką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na czym polegało kłamstwo katyńskie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dlaczego doszło do wybuchu powstania warszawskiego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interpretuje słowa pieśni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Warszawskie dzieci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 los spotkał ludność żydowską po likwidacji getta warszawskiego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przyczyny, przebieg i skutki powstania warszawskiego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zna słowa pieśni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 xml:space="preserve">Czerwone maki na Monte Cassino </w:t>
            </w:r>
            <w:r w:rsidRPr="004A2817">
              <w:rPr>
                <w:rFonts w:ascii="Arial" w:hAnsi="Arial" w:cs="Arial"/>
                <w:sz w:val="18"/>
                <w:szCs w:val="18"/>
              </w:rPr>
              <w:t>i wie, jakie wydarzenia upamiętnia ten utwór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porównuje ustrój państw totalitarnych z ustrojem IIRzeczypospolitej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informacji z internetu przygotowuje informacje, w jaki sposób jest chroniona pamięć o Holokauście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ocenia znaczenie powstania warszawskiego dla historii Polski i Polaków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samodzielnie ocenia udział wojsk polskich w bitwach na frontach II wojny światowej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  <w:vAlign w:val="center"/>
          </w:tcPr>
          <w:p w:rsidR="00E83351" w:rsidRPr="004A2817" w:rsidRDefault="00E83351" w:rsidP="0054625A">
            <w:pPr>
              <w:pStyle w:val="arttekstkropka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83351" w:rsidRPr="004A2817" w:rsidTr="00BC1437">
        <w:trPr>
          <w:trHeight w:val="165"/>
        </w:trPr>
        <w:tc>
          <w:tcPr>
            <w:tcW w:w="157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004F9F" w:fill="auto"/>
            <w:tcMar>
              <w:top w:w="113" w:type="dxa"/>
              <w:left w:w="57" w:type="dxa"/>
              <w:bottom w:w="130" w:type="dxa"/>
              <w:right w:w="57" w:type="dxa"/>
            </w:tcMar>
          </w:tcPr>
          <w:p w:rsidR="00E83351" w:rsidRPr="00F14A85" w:rsidRDefault="00E83351" w:rsidP="0054625A">
            <w:pPr>
              <w:pStyle w:val="artniebieskaglow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F14A85">
              <w:rPr>
                <w:rStyle w:val="Bold"/>
                <w:rFonts w:ascii="Arial" w:hAnsi="Arial" w:cs="Arial"/>
                <w:b/>
                <w:bCs/>
                <w:sz w:val="18"/>
                <w:szCs w:val="18"/>
              </w:rPr>
              <w:t xml:space="preserve">VII. </w:t>
            </w:r>
            <w:r w:rsidRPr="00F14A85">
              <w:rPr>
                <w:rStyle w:val="temat"/>
                <w:rFonts w:ascii="Arial" w:hAnsi="Arial" w:cs="Arial"/>
                <w:sz w:val="18"/>
                <w:szCs w:val="18"/>
              </w:rPr>
              <w:t>Polska i świat po II wojnie światowej</w:t>
            </w:r>
          </w:p>
        </w:tc>
      </w:tr>
      <w:tr w:rsidR="00E83351" w:rsidRPr="004A2817" w:rsidTr="00BC1437">
        <w:trPr>
          <w:trHeight w:val="62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D0E56">
            <w:pPr>
              <w:pStyle w:val="arttekstbezpodcieci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Bold"/>
                <w:rFonts w:ascii="Arial" w:hAnsi="Arial" w:cs="Arial"/>
                <w:sz w:val="18"/>
                <w:szCs w:val="18"/>
              </w:rPr>
              <w:t>POWTÓRZENIE MATERIAŁU I SPRAWDZIAN WIADOMOŚCI –</w:t>
            </w:r>
            <w:r w:rsidRPr="004A2817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O POLSCE I ŚWIECIE PO II WOJNIE </w:t>
            </w:r>
            <w:r w:rsidRPr="004A2817">
              <w:rPr>
                <w:rFonts w:ascii="Arial" w:hAnsi="Arial" w:cs="Arial"/>
                <w:sz w:val="18"/>
                <w:szCs w:val="18"/>
              </w:rPr>
              <w:br/>
              <w:t>ŚWIATOWEJ.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podręcznik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zeszyt ćwiczeń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Bold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mapa historyczna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karty pracy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26.Świat podzielony.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27.Polska i Polacy po 1945 roku.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28.Trudna droga do wolności.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>wskazuje na mapie świata dwa mocarstwa rywalizujące podczas zimnej wojny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datę zakończenia II wojny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byli: Winston Churchill, Józef Stalin, Franklin Delano Roosevelt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na czym polegał wyścig zbrojeń po II wojnie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granice PRL i wymienia jej sąsiadów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datę 1945–1989 jako okres PRL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3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3"/>
                <w:sz w:val="18"/>
                <w:szCs w:val="18"/>
              </w:rPr>
              <w:t>podaje kilka informacji na temat odbudowy kraju ze zniszczeń wojennych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datę pierwszych częściowo wolnych wyborów do sejmu i senatu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4"/>
                <w:w w:val="99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z jakimi wydarzeniami są związane postacie: Lech Wałęsa, Wojciech Jaruzelski, Tadeusz Mazowiecki, Jan Paweł II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rok wprowadzenia stanu wojennego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własnymi słowami wyjaśnia, czym był NSZZ „Solidarność”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zimna wojna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wielka trójka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żelazna kurtyna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bomba atomowa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supermocarstwa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kryzys kubański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strefy okupacyjne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państwa, które po II wojnie znalazły się w strefie wpływów ZSRR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opisuje podział Niemiec, jakiego dokonano po II wojnie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państwa Europy Środkowej, w których doszło do wystąpień wolnościowych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przykłady zakładów przemysłowych wybudowanych po II wojnie światowej (Nowa Huta, Żerań, Ursus)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 skrót PZPR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socrealizm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cenzura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planowanie centralne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kult jednostki</w:t>
            </w:r>
          </w:p>
          <w:p w:rsidR="00E83351" w:rsidRPr="004A2817" w:rsidRDefault="00E83351" w:rsidP="005D0E56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i wskazuje namapie ziemie na zachodzie Polski, które zostały przyłączone do 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najważniejsze cechy ustroju socjalistycznego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miejsca i daty protestów społeczeństwa przeciwko władzy w PRL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nazwy: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stan wojenny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ZOMO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internowanie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okrągły stół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strajk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czym zajmował się w czasach PRL aparat bezpieczeństwa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datę wyboru Karola Wojtyły na papieża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najważniejsze wydarzenia stanu wojennego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potrafi rozwinąć skrót NSZZ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rozpoznaje znak graficzny „Solidarności”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konflikty zbrojne, jakie toczyły się z udziałem supermocarstw po II wojnie światowej i wskazuje je na mapie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kim byli: Nikita Chruszczow i John Fitzgerald Kennedy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w podręczniku omawia najważniejsze cechy sztuki socrealistycznej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na czym polegały przemiany gospodarcze i społeczne w Polsce po II wojnie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>omawia zmiany, jakie zaszły w edukacji i opiece zdrowotnej w czasach PRL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jakich metod używały władze do tłumienia protestów w czasach PRL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przyczyny i skutki protestów robotników i studentów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zmiany, jakie zaszływspołeczeństwie polskim po pierwszej wizycie Jana Pawła II w ojczyźnie</w:t>
            </w:r>
          </w:p>
          <w:p w:rsidR="00E83351" w:rsidRPr="004A2817" w:rsidRDefault="00E83351" w:rsidP="005D0E56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najważniejsze postanowienia obrad okrągłego stołu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tekstu źródłowego opisuje skutki wybuchu bomby atomowej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opisuje przebieg kryzysu kubańskiego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dlaczego w państwach Europy Środkowej dochodziło do wystąpień wolnościowych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ocenia niektóre wydarzenia z historii PRL (wybory do Sejmu Ustawodawczego, powstanie PZPR) i potrafi uzasadnić swoją ocenę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znaczenie klasy robotniczej wspołeczeństwie i kulturze socjalistycznej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Józefa Stalina jako przykład kultu jednostki,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przyczyny, przebieg i skutki obrad okrągłego stołu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4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4"/>
                <w:sz w:val="18"/>
                <w:szCs w:val="18"/>
              </w:rPr>
              <w:t>wyjaśnia, dlaczego socjalizm rozczarował społeczeństwo polskie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uzasadnia, dlaczego rok 1989 uznajemy za koniec PRL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ilustracji i informacji w podręczniku opisuje przebieg wydarzeń w 1956 r. w Budapeszcie i w 1968 r. w Pradze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informacji z podręcznika i mapy omawia zmiany terytorialne Polski po II wojnie światowej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uzasadnia, dlaczego przemiany w Polsce po 1989 r. nazywamy bezkrwawą rewolucją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DCEC" w:fill="auto"/>
            <w:tcMar>
              <w:top w:w="102" w:type="dxa"/>
              <w:left w:w="57" w:type="dxa"/>
              <w:bottom w:w="113" w:type="dxa"/>
              <w:right w:w="57" w:type="dxa"/>
            </w:tcMar>
            <w:vAlign w:val="center"/>
          </w:tcPr>
          <w:p w:rsidR="00E83351" w:rsidRPr="004A2817" w:rsidRDefault="00E83351" w:rsidP="0054625A">
            <w:pPr>
              <w:pStyle w:val="arttekstkropka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E83351" w:rsidRPr="004A2817" w:rsidTr="00BC1437">
        <w:trPr>
          <w:trHeight w:val="62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bezpodcieci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Bold"/>
                <w:rFonts w:ascii="Arial" w:hAnsi="Arial" w:cs="Arial"/>
                <w:sz w:val="18"/>
                <w:szCs w:val="18"/>
              </w:rPr>
              <w:t xml:space="preserve">POWTÓRZENIE MATERIAŁU I SPRAWDZIAN WIADOMOŚCI – </w:t>
            </w:r>
            <w:r w:rsidRPr="004A2817">
              <w:rPr>
                <w:rFonts w:ascii="Arial" w:hAnsi="Arial" w:cs="Arial"/>
                <w:sz w:val="18"/>
                <w:szCs w:val="18"/>
              </w:rPr>
              <w:t>O WSPÓŁCZESNEJ POLSCE I WSPÓŁCZESNYM ŚWIECIE.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podręcznik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zeszyt ćwiczeń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mapa historyczna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29.III Rzeczpospolita – życie w państwie demokratycznym.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30.Współczesne społeczeństwo.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31.Ojczyzna bliska i odległa.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32.Polska w Unii Europejskiej.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33.Współczesnepaństwa i organizacjemiędzynarodowe – ONZ i NATO.</w:t>
            </w:r>
          </w:p>
          <w:p w:rsidR="00E83351" w:rsidRPr="004A2817" w:rsidRDefault="00E83351" w:rsidP="0054625A">
            <w:pPr>
              <w:pStyle w:val="arttekstdwiecyfrynapoczatku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34.Jaki jest współczesny świat.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jw.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własnymi słowami wyjaśnia pojęcie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demokracja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konstytucję jako zbiór najważniejszych praw i zasad w państwie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czym się zajmuje Rzecznik Praw Dziecka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niektóre zmiany w społeczeństwie, jakie zaszły po roku 1989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własnymi słowami wyjaśnia pojęcie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bezrobocie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>podaje dwa przykłady grup społecznych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co najmniej dwie mniejszości narodowe i dwie mniejszości etniczne mieszkające na terenie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17"/>
              <w:rPr>
                <w:rFonts w:cs="Times New Roman"/>
              </w:rPr>
            </w:pPr>
            <w:r w:rsidRPr="004A2817">
              <w:rPr>
                <w:rStyle w:val="artkropkaniebieska"/>
                <w:rFonts w:ascii="Arial" w:hAnsi="Arial" w:cs="Arial"/>
                <w:spacing w:val="-4"/>
                <w:w w:val="98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miejsca ważne w historii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pojęcie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Polonia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rozpoznaje symbole unijne – flagę i hymn Unii Europejskiej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rok wstąpienia Polski do Unii Europejskiej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>wie, jaka jest wspólna waluta części państw europejskich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różnice pomiędzy ustrojem demokratycznym a monarchią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>wymienia co najmniej jedno państwo europejskie, które jest monarchią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co najmniej jedno państwo europejskie o ustroju demokratycznym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potrafi rozwinąć skrót ONZ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czym jest NATO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własnymi słowami wyjaśnia pojęcie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globalizacja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co najmniej kilu twórców kultury masowej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na czym polega efekt cieplarniany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ind w:right="57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rozumie, dlaczego musimy chronić otaczającą nas przyrodę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co oznacza, że wszyscy jesteśmy równi wobec prawa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4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4"/>
                <w:sz w:val="18"/>
                <w:szCs w:val="18"/>
              </w:rPr>
              <w:t>wymienia prawa i obowiązki obywateli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zna instytucje nadzorujące przestrzeganie prawa w 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kto uchwala prawo w  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pojęcie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grupa społeczna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czym charakteryzuje siępostawa prospołeczna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przykłady organizacji pracy i jej efekty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tłumaczy, czym jest prywatyzacja przedsiębiorstw 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wskazuje na mapie miejsca zamieszkane przez mniejszości narodowe i etniczne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państwa, w których znajdują się największe skupiska Polonii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państwa założycielskie Unii Europejskiej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czym jest strefa Schengen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wyjaśnia pojęcia: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Parlamen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t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Europejski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 i 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Komisja Europejska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jakie są cele działania ONZ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czym zajmuje się UNICEF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 xml:space="preserve">wyjaśnia pojęcia </w:t>
            </w:r>
            <w:r w:rsidRPr="004A2817">
              <w:rPr>
                <w:rStyle w:val="Italic"/>
                <w:rFonts w:ascii="Arial" w:hAnsi="Arial" w:cs="Arial"/>
                <w:spacing w:val="-1"/>
                <w:sz w:val="18"/>
                <w:szCs w:val="18"/>
              </w:rPr>
              <w:t>filantrop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pacing w:val="-1"/>
                <w:sz w:val="18"/>
                <w:szCs w:val="18"/>
              </w:rPr>
              <w:t>filantropia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jakie są główne cele działalności NATO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przykłady wpływu techniki na życie człowieka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 własnymi słowami określenie „świat stał się mniejszy”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 przykładowe problemy świata XXI w.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 o przyczynach i skutkach globalizacji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3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3"/>
                <w:sz w:val="18"/>
                <w:szCs w:val="18"/>
              </w:rPr>
              <w:t>wymienia skład Zgromadzenia Narodowego – Sejm Rzeczypospolitej Polskiej i Senat Rzeczypospolitej Polskiej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kto w Polsce sprawuje władzę sądowniczą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jaką funkcję w państwie pełnią samorządy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potrafi powiedzieć, jaką funkcję w państwie polskim pełni prezydent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co znajduje się w preambule Konstytucji RP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Style w:val="Italic"/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formułuje wypowiedź na temat ustroju państwa polskiego, używając pojęć: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wolne wybory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wolność słowa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wolne media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konstytucja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przykłady stowarzyszeń, fundacji i instytucji pozarządowych, działających dla wspólnego dobra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formułuje wypowiedź, w której uzasadnia, że pracę swoją i innych należy szanować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jaki procent mieszkańców Polski stanowią mniejszości narodowe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omawia przyczyny polityczne i ekonomiczne, które zmuszały Polaków do emigracji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2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 xml:space="preserve">posługuje się pojęciami: </w:t>
            </w:r>
            <w:r w:rsidRPr="004A2817">
              <w:rPr>
                <w:rStyle w:val="Italic"/>
                <w:rFonts w:ascii="Arial" w:hAnsi="Arial" w:cs="Arial"/>
                <w:spacing w:val="-2"/>
                <w:sz w:val="18"/>
                <w:szCs w:val="18"/>
              </w:rPr>
              <w:t>Unia Europejska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pacing w:val="-2"/>
                <w:sz w:val="18"/>
                <w:szCs w:val="18"/>
              </w:rPr>
              <w:t>europejska solidarność</w:t>
            </w:r>
            <w:r w:rsidRPr="004A2817">
              <w:rPr>
                <w:rFonts w:ascii="Arial" w:hAnsi="Arial" w:cs="Arial"/>
                <w:spacing w:val="-2"/>
                <w:sz w:val="18"/>
                <w:szCs w:val="18"/>
              </w:rPr>
              <w:t xml:space="preserve">, </w:t>
            </w:r>
            <w:r w:rsidRPr="004A2817">
              <w:rPr>
                <w:rStyle w:val="Italic"/>
                <w:rFonts w:ascii="Arial" w:hAnsi="Arial" w:cs="Arial"/>
                <w:spacing w:val="-2"/>
                <w:sz w:val="18"/>
                <w:szCs w:val="18"/>
              </w:rPr>
              <w:t>stosunki międzynarodowe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 o uczestnictwie Polski w Unii Europejskiej i o zmianach, jakie zaszły w naszym kraju od 2004 r.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>wymienia korzyści i obowiązki, jakie mają państwa wchodzące w skład Unii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na czym polega zachowanie suwerenności przez państwa członkowskie Unii Europejskiej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charakteryzuje działalność ONZ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dlaczego członkostwo w NATO jest korzystne dla Polski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rozpoznaje flagi ONZ i NATO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kogo nazywamy antyglobalistami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przykłady zmian, jakie zaszły w życiu codziennym ludzi w czasie ostatnich 100 lat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przykłady produktów i marek o globalnym zasięgu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na czym polega rewolucja technologiczna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własnymi słowami wyjaśnia, czym jest kultura masowa, podaje przykłady twórców kultury masowej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 xml:space="preserve">na podstawie fragmentutekstu źródłowego odpowiada na pytania: </w:t>
            </w:r>
            <w:r w:rsidRPr="004A2817">
              <w:rPr>
                <w:rStyle w:val="Italic"/>
                <w:rFonts w:ascii="Arial" w:hAnsi="Arial" w:cs="Arial"/>
                <w:sz w:val="18"/>
                <w:szCs w:val="18"/>
              </w:rPr>
              <w:t>Do kogo należy władza zwierzchnia w Rzeczypospolitej Polskiej? Czego strzeże Rzeczpospolita? Co jest najważniejszym prawem Rzeczy-pospolitej?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krótko charakteryzuje instytucje nadzorujące przestrzeganie prawa wRzeczypospolitej Polskiej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wymieniazmiany w gospodarce, jakie zaszły po roku 1989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własnymi słowami przedstawia społeczne skutki bezrobocia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opowiada, jakie prawa przysługują mniejszościom narodowym w Polsce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potrafi przedstawić informacje na temat miejsc pamięci narodowej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na podstawie mapy wymienia państwa należące do Unii Europejskiej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przyczyny utworzenia Unii Europejskiej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na czym polega działalność filantropijna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wie, jakie cechy charakterystyczne ma dyktatura, podaje przykłady państw rządzonych przez dyktatorów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aktywnie bierze udział w dyskusji na temat współczesnego świata i potrafi uzasadnić swoje zdanie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przykłady zmian w przyrodzie, jakie spowodował swoją działalnością człowiek</w:t>
            </w:r>
          </w:p>
          <w:p w:rsidR="00E83351" w:rsidRPr="004A2817" w:rsidRDefault="00E83351" w:rsidP="002F3BCC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wyjaśnia, czym zajmują się organizacje ekologiczne, w tym Greenpeace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</w:tcPr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ocenia ustrój panujący w Polsce, porównując go z ustrojem PRL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podaje przykłady rożnych społeczeństw, w których ludzie nie są sobie równi i mają różne prawa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porównuje mniejszości narodowe mieszkające współcześnie w Polsce z sytuacją mniejszości narodowych w II Rzeczypospolitej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przygotowuje prezentację na temat jednego z państw kandydujących do wstąpienia do Unii Europejskiej</w:t>
            </w:r>
          </w:p>
          <w:p w:rsidR="00E83351" w:rsidRPr="004A2817" w:rsidRDefault="00E83351" w:rsidP="002F3BCC">
            <w:pPr>
              <w:pStyle w:val="arttekstkropka"/>
              <w:spacing w:line="240" w:lineRule="auto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pacing w:val="-1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pacing w:val="-1"/>
                <w:sz w:val="18"/>
                <w:szCs w:val="18"/>
              </w:rPr>
              <w:t xml:space="preserve">na podstawie internetu, prasy, informacji telewizyjnych </w:t>
            </w:r>
            <w:r w:rsidRPr="004A2817">
              <w:rPr>
                <w:rFonts w:ascii="Arial" w:hAnsi="Arial" w:cs="Arial"/>
                <w:sz w:val="18"/>
                <w:szCs w:val="18"/>
              </w:rPr>
              <w:t>przygotowuje wypowiedź na temat misji, w których uczestniczą wojska ONZ na świecie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Style w:val="artkropkaniebieska"/>
                <w:rFonts w:ascii="Arial" w:hAnsi="Arial" w:cs="Arial"/>
                <w:sz w:val="18"/>
                <w:szCs w:val="18"/>
              </w:rPr>
              <w:t>•</w:t>
            </w:r>
            <w:r w:rsidRPr="004A2817">
              <w:rPr>
                <w:rFonts w:ascii="Arial" w:hAnsi="Arial" w:cs="Arial"/>
                <w:sz w:val="18"/>
                <w:szCs w:val="18"/>
              </w:rPr>
              <w:t>przygotowuje prezentację na temat ochrony przyrody i działań, jakie może podjąć każdy człowiek, aby chronić środowisko</w:t>
            </w:r>
          </w:p>
          <w:p w:rsidR="00E83351" w:rsidRPr="004A2817" w:rsidRDefault="00E83351" w:rsidP="0054625A">
            <w:pPr>
              <w:pStyle w:val="arttekstkropka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E6EDF5" w:fill="auto"/>
            <w:tcMar>
              <w:top w:w="102" w:type="dxa"/>
              <w:left w:w="57" w:type="dxa"/>
              <w:bottom w:w="113" w:type="dxa"/>
              <w:right w:w="57" w:type="dxa"/>
            </w:tcMar>
            <w:vAlign w:val="center"/>
          </w:tcPr>
          <w:p w:rsidR="00E83351" w:rsidRPr="004A2817" w:rsidRDefault="00E83351" w:rsidP="0054625A">
            <w:pPr>
              <w:pStyle w:val="arttekstkropka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8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:rsidR="00E83351" w:rsidRPr="002F1910" w:rsidRDefault="00E83351" w:rsidP="00033A78">
      <w:pPr>
        <w:rPr>
          <w:rFonts w:ascii="Arial" w:hAnsi="Arial" w:cs="Arial"/>
          <w:color w:val="F09120"/>
        </w:rPr>
      </w:pPr>
    </w:p>
    <w:sectPr w:rsidR="00E83351" w:rsidRPr="002F1910" w:rsidSect="00C0725E">
      <w:headerReference w:type="default" r:id="rId7"/>
      <w:footerReference w:type="default" r:id="rId8"/>
      <w:pgSz w:w="16838" w:h="11906" w:orient="landscape"/>
      <w:pgMar w:top="1560" w:right="962" w:bottom="849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351" w:rsidRDefault="00E83351" w:rsidP="00285D6F">
      <w:pPr>
        <w:spacing w:after="0" w:line="240" w:lineRule="auto"/>
      </w:pPr>
      <w:r>
        <w:separator/>
      </w:r>
    </w:p>
  </w:endnote>
  <w:endnote w:type="continuationSeparator" w:id="0">
    <w:p w:rsidR="00E83351" w:rsidRDefault="00E83351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gendaPl RegularCondense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gendaPl BoldCondense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51" w:rsidRDefault="00E83351" w:rsidP="007B3CB5">
    <w:pPr>
      <w:pStyle w:val="Footer"/>
      <w:tabs>
        <w:tab w:val="clear" w:pos="9072"/>
        <w:tab w:val="right" w:pos="9639"/>
      </w:tabs>
      <w:spacing w:before="120"/>
      <w:ind w:left="-567"/>
    </w:pPr>
    <w:r>
      <w:rPr>
        <w:noProof/>
        <w:lang w:eastAsia="pl-PL"/>
      </w:rPr>
      <w:pict>
        <v:line id="Łącznik prostoliniowy 3" o:spid="_x0000_s2051" style="position:absolute;left:0;text-align:left;z-index:251656192;visibility:visible" from="-26.05pt,.1pt" to="725.55pt,.1pt" strokecolor="#f09120" strokeweight="1.5pt"/>
      </w:pict>
    </w:r>
    <w:r>
      <w:rPr>
        <w:b/>
        <w:bCs/>
        <w:color w:val="003892"/>
      </w:rPr>
      <w:t>AUTOR</w:t>
    </w:r>
    <w:r w:rsidRPr="009E0F62">
      <w:rPr>
        <w:b/>
        <w:bCs/>
        <w:color w:val="003892"/>
      </w:rPr>
      <w:t>:</w:t>
    </w:r>
    <w:r>
      <w:t>Marianna Gwardys-Bartmańska</w:t>
    </w:r>
  </w:p>
  <w:p w:rsidR="00E83351" w:rsidRDefault="00E83351" w:rsidP="00285D6F">
    <w:pPr>
      <w:pStyle w:val="Footer"/>
      <w:tabs>
        <w:tab w:val="clear" w:pos="9072"/>
        <w:tab w:val="right" w:pos="9639"/>
      </w:tabs>
      <w:ind w:left="-567" w:right="1"/>
    </w:pPr>
    <w:r>
      <w:rPr>
        <w:noProof/>
        <w:lang w:eastAsia="pl-PL"/>
      </w:rPr>
      <w:pict>
        <v:line id="Łącznik prostoliniowy 5" o:spid="_x0000_s2052" style="position:absolute;left:0;text-align:left;z-index:251657216;visibility:visible" from="-26.05pt,8.8pt" to="725.55pt,8.8pt" strokeweight=".5pt"/>
      </w:pict>
    </w:r>
  </w:p>
  <w:p w:rsidR="00E83351" w:rsidRPr="00285D6F" w:rsidRDefault="00E83351" w:rsidP="00D22D55">
    <w:pPr>
      <w:pStyle w:val="Footer"/>
      <w:tabs>
        <w:tab w:val="clear" w:pos="4536"/>
        <w:tab w:val="clear" w:pos="9072"/>
      </w:tabs>
      <w:ind w:left="-1417"/>
    </w:pPr>
    <w:r w:rsidRPr="00932F56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7" o:spid="_x0000_i1027" type="#_x0000_t75" style="width:131.25pt;height:47.25pt;visibility:visible">
          <v:imagedata r:id="rId1" o:title="" croptop="8396f" cropright="50901f"/>
        </v:shape>
      </w:pic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932F56">
      <w:rPr>
        <w:noProof/>
        <w:lang w:eastAsia="pl-PL"/>
      </w:rPr>
      <w:pict>
        <v:shape id="Obraz 18" o:spid="_x0000_i1028" type="#_x0000_t75" style="width:249.75pt;height:47.25pt;visibility:visible">
          <v:imagedata r:id="rId1" o:title="" croptop="8396f" cropleft="33393f" cropright="4322f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351" w:rsidRDefault="00E83351" w:rsidP="00285D6F">
      <w:pPr>
        <w:spacing w:after="0" w:line="240" w:lineRule="auto"/>
      </w:pPr>
      <w:r>
        <w:separator/>
      </w:r>
    </w:p>
  </w:footnote>
  <w:footnote w:type="continuationSeparator" w:id="0">
    <w:p w:rsidR="00E83351" w:rsidRDefault="00E83351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351" w:rsidRDefault="00E83351" w:rsidP="00EC12C2">
    <w:pPr>
      <w:pStyle w:val="Header"/>
      <w:tabs>
        <w:tab w:val="clear" w:pos="9072"/>
      </w:tabs>
      <w:spacing w:after="40"/>
      <w:ind w:left="142" w:right="142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5" o:spid="_x0000_s2049" type="#_x0000_t75" style="position:absolute;left:0;text-align:left;margin-left:416.45pt;margin-top:2.85pt;width:314.35pt;height:75.2pt;z-index:-251657216;visibility:visible">
          <v:imagedata r:id="rId1" o:title="" cropleft="14917f" cropright="16167f"/>
        </v:shape>
      </w:pict>
    </w:r>
    <w:r>
      <w:rPr>
        <w:noProof/>
        <w:lang w:eastAsia="pl-PL"/>
      </w:rPr>
      <w:pict>
        <v:shape id="Obraz 16" o:spid="_x0000_s2050" type="#_x0000_t75" style="position:absolute;left:0;text-align:left;margin-left:-70.85pt;margin-top:3.45pt;width:597.75pt;height:75.15pt;z-index:-251658240;visibility:visible">
          <v:imagedata r:id="rId1" o:title=""/>
        </v:shape>
      </w:pict>
    </w:r>
  </w:p>
  <w:p w:rsidR="00E83351" w:rsidRDefault="00E83351" w:rsidP="00435B7E">
    <w:pPr>
      <w:pStyle w:val="Header"/>
      <w:tabs>
        <w:tab w:val="clear" w:pos="9072"/>
      </w:tabs>
      <w:ind w:left="142" w:right="142"/>
    </w:pPr>
  </w:p>
  <w:p w:rsidR="00E83351" w:rsidRDefault="00E83351" w:rsidP="00435B7E">
    <w:pPr>
      <w:pStyle w:val="Header"/>
      <w:tabs>
        <w:tab w:val="clear" w:pos="9072"/>
      </w:tabs>
      <w:ind w:left="142" w:right="142"/>
    </w:pPr>
  </w:p>
  <w:p w:rsidR="00E83351" w:rsidRDefault="00E83351" w:rsidP="00560C81">
    <w:pPr>
      <w:pStyle w:val="Header"/>
      <w:tabs>
        <w:tab w:val="clear" w:pos="9072"/>
      </w:tabs>
      <w:ind w:left="142"/>
    </w:pPr>
    <w:r>
      <w:rPr>
        <w:b/>
        <w:bCs/>
        <w:color w:val="F09120"/>
      </w:rPr>
      <w:t>Historia i społeczeństwo</w:t>
    </w:r>
    <w:r>
      <w:t>| Historia wokół nas | Klasa 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i/>
        <w:iCs/>
      </w:rPr>
      <w:t>Szkoła podstawowa 4–6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bCs/>
        <w:color w:val="00389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  <w:b/>
        <w:bCs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bCs/>
        <w:color w:val="00389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bCs/>
        <w:color w:val="00389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D6F"/>
    <w:rsid w:val="00025B9D"/>
    <w:rsid w:val="000264BC"/>
    <w:rsid w:val="00033A78"/>
    <w:rsid w:val="00137F1F"/>
    <w:rsid w:val="001E4CB0"/>
    <w:rsid w:val="00242653"/>
    <w:rsid w:val="00245DA5"/>
    <w:rsid w:val="00285038"/>
    <w:rsid w:val="00285D6F"/>
    <w:rsid w:val="002B5B35"/>
    <w:rsid w:val="002F1910"/>
    <w:rsid w:val="002F3BCC"/>
    <w:rsid w:val="00317434"/>
    <w:rsid w:val="0032404B"/>
    <w:rsid w:val="003572A4"/>
    <w:rsid w:val="003C344F"/>
    <w:rsid w:val="00435B7E"/>
    <w:rsid w:val="004A10CB"/>
    <w:rsid w:val="004A2817"/>
    <w:rsid w:val="004C77F9"/>
    <w:rsid w:val="004E79AE"/>
    <w:rsid w:val="00517AA3"/>
    <w:rsid w:val="0054625A"/>
    <w:rsid w:val="00553BC5"/>
    <w:rsid w:val="00560C81"/>
    <w:rsid w:val="005A004D"/>
    <w:rsid w:val="005D0E56"/>
    <w:rsid w:val="00602ABB"/>
    <w:rsid w:val="00652180"/>
    <w:rsid w:val="00672759"/>
    <w:rsid w:val="006B2615"/>
    <w:rsid w:val="006B5810"/>
    <w:rsid w:val="006D2391"/>
    <w:rsid w:val="007405DF"/>
    <w:rsid w:val="007B3CB5"/>
    <w:rsid w:val="008648E0"/>
    <w:rsid w:val="008C2636"/>
    <w:rsid w:val="008F5F6D"/>
    <w:rsid w:val="00914856"/>
    <w:rsid w:val="00932F56"/>
    <w:rsid w:val="009C46CD"/>
    <w:rsid w:val="009E0F62"/>
    <w:rsid w:val="00A23F02"/>
    <w:rsid w:val="00A5798A"/>
    <w:rsid w:val="00AB49BA"/>
    <w:rsid w:val="00B90CBF"/>
    <w:rsid w:val="00BC1437"/>
    <w:rsid w:val="00C0725E"/>
    <w:rsid w:val="00C518F6"/>
    <w:rsid w:val="00CF5023"/>
    <w:rsid w:val="00D22D55"/>
    <w:rsid w:val="00D27BA8"/>
    <w:rsid w:val="00E81479"/>
    <w:rsid w:val="00E83351"/>
    <w:rsid w:val="00EA339B"/>
    <w:rsid w:val="00EC12C2"/>
    <w:rsid w:val="00F14A85"/>
    <w:rsid w:val="00F22153"/>
    <w:rsid w:val="00F53003"/>
    <w:rsid w:val="00F726C6"/>
    <w:rsid w:val="00FD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39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5D6F"/>
  </w:style>
  <w:style w:type="paragraph" w:styleId="Footer">
    <w:name w:val="footer"/>
    <w:basedOn w:val="Normal"/>
    <w:link w:val="FooterChar"/>
    <w:uiPriority w:val="99"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5D6F"/>
  </w:style>
  <w:style w:type="paragraph" w:styleId="BalloonText">
    <w:name w:val="Balloon Text"/>
    <w:basedOn w:val="Normal"/>
    <w:link w:val="BalloonTextChar"/>
    <w:uiPriority w:val="99"/>
    <w:semiHidden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5D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B5810"/>
    <w:pPr>
      <w:ind w:left="720"/>
    </w:pPr>
  </w:style>
  <w:style w:type="table" w:styleId="TableGrid">
    <w:name w:val="Table Grid"/>
    <w:basedOn w:val="TableNormal"/>
    <w:uiPriority w:val="99"/>
    <w:rsid w:val="006B581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Reference">
    <w:name w:val="Intense Reference"/>
    <w:basedOn w:val="DefaultParagraphFont"/>
    <w:uiPriority w:val="99"/>
    <w:qFormat/>
    <w:rsid w:val="00560C81"/>
    <w:rPr>
      <w:b/>
      <w:bCs/>
      <w:smallCaps/>
      <w:color w:val="auto"/>
      <w:spacing w:val="5"/>
      <w:u w:val="single"/>
    </w:rPr>
  </w:style>
  <w:style w:type="character" w:customStyle="1" w:styleId="006boldPSO">
    <w:name w:val="006_bold_PSO"/>
    <w:uiPriority w:val="99"/>
    <w:rsid w:val="00C0725E"/>
    <w:rPr>
      <w:b/>
      <w:bCs/>
    </w:rPr>
  </w:style>
  <w:style w:type="paragraph" w:customStyle="1" w:styleId="arttekstkropka">
    <w:name w:val="art tekst kropka"/>
    <w:basedOn w:val="tabelatekstkwadracik"/>
    <w:link w:val="arttekstkropkaZnak"/>
    <w:uiPriority w:val="99"/>
    <w:rsid w:val="00C0725E"/>
  </w:style>
  <w:style w:type="paragraph" w:customStyle="1" w:styleId="tabelatekstkwadracik">
    <w:name w:val="tabela tekst kwadracik"/>
    <w:basedOn w:val="tabelatekst"/>
    <w:uiPriority w:val="99"/>
    <w:rsid w:val="00C0725E"/>
    <w:pPr>
      <w:widowControl w:val="0"/>
      <w:tabs>
        <w:tab w:val="left" w:pos="340"/>
      </w:tabs>
      <w:spacing w:line="240" w:lineRule="atLeast"/>
      <w:ind w:left="113" w:hanging="113"/>
    </w:pPr>
    <w:rPr>
      <w:rFonts w:ascii="AgendaPl RegularCondensed" w:eastAsia="Times New Roman" w:hAnsi="AgendaPl RegularCondensed" w:cs="AgendaPl RegularCondensed"/>
    </w:rPr>
  </w:style>
  <w:style w:type="paragraph" w:customStyle="1" w:styleId="tabelatekst">
    <w:name w:val="tabela tekst"/>
    <w:basedOn w:val="Normal"/>
    <w:uiPriority w:val="99"/>
    <w:rsid w:val="00C0725E"/>
    <w:pPr>
      <w:tabs>
        <w:tab w:val="left" w:pos="170"/>
      </w:tabs>
      <w:autoSpaceDE w:val="0"/>
      <w:autoSpaceDN w:val="0"/>
      <w:adjustRightInd w:val="0"/>
      <w:spacing w:after="0" w:line="255" w:lineRule="atLeast"/>
      <w:textAlignment w:val="center"/>
    </w:pPr>
    <w:rPr>
      <w:rFonts w:ascii="Arial" w:hAnsi="Arial" w:cs="Arial"/>
      <w:color w:val="000000"/>
      <w:sz w:val="20"/>
      <w:szCs w:val="20"/>
      <w:lang w:eastAsia="pl-PL"/>
    </w:rPr>
  </w:style>
  <w:style w:type="character" w:customStyle="1" w:styleId="arttekstkropkaZnak">
    <w:name w:val="art tekst kropka Znak"/>
    <w:link w:val="arttekstkropka"/>
    <w:uiPriority w:val="99"/>
    <w:locked/>
    <w:rsid w:val="00C0725E"/>
    <w:rPr>
      <w:rFonts w:ascii="AgendaPl RegularCondensed" w:hAnsi="AgendaPl RegularCondensed" w:cs="AgendaPl RegularCondensed"/>
      <w:color w:val="000000"/>
      <w:sz w:val="20"/>
      <w:szCs w:val="20"/>
      <w:lang w:eastAsia="pl-PL"/>
    </w:rPr>
  </w:style>
  <w:style w:type="paragraph" w:customStyle="1" w:styleId="arttekstcyfranapoczatku">
    <w:name w:val="art tekst cyfra na poczatku"/>
    <w:basedOn w:val="arttekstkropka"/>
    <w:uiPriority w:val="99"/>
    <w:rsid w:val="00C0725E"/>
    <w:pPr>
      <w:tabs>
        <w:tab w:val="clear" w:pos="340"/>
        <w:tab w:val="right" w:pos="113"/>
      </w:tabs>
      <w:ind w:left="170" w:hanging="170"/>
    </w:pPr>
  </w:style>
  <w:style w:type="paragraph" w:customStyle="1" w:styleId="arttekstdwiecyfrynapoczatku">
    <w:name w:val="art tekst dwie cyfry na poczatku"/>
    <w:basedOn w:val="arttekstcyfranapoczatku"/>
    <w:uiPriority w:val="99"/>
    <w:rsid w:val="00C0725E"/>
    <w:pPr>
      <w:tabs>
        <w:tab w:val="clear" w:pos="113"/>
        <w:tab w:val="right" w:pos="170"/>
        <w:tab w:val="left" w:pos="227"/>
      </w:tabs>
      <w:ind w:left="227" w:hanging="227"/>
    </w:pPr>
  </w:style>
  <w:style w:type="paragraph" w:customStyle="1" w:styleId="arttekstbezpodciecia">
    <w:name w:val="art tekst bez podciecia"/>
    <w:basedOn w:val="arttekstkropka"/>
    <w:uiPriority w:val="99"/>
    <w:rsid w:val="00C0725E"/>
    <w:pPr>
      <w:ind w:left="0" w:firstLine="0"/>
    </w:pPr>
  </w:style>
  <w:style w:type="paragraph" w:customStyle="1" w:styleId="glebszewciecie">
    <w:name w:val="glebsze wciecie"/>
    <w:basedOn w:val="arttekstdwiecyfrynapoczatku"/>
    <w:uiPriority w:val="99"/>
    <w:rsid w:val="00C0725E"/>
    <w:pPr>
      <w:tabs>
        <w:tab w:val="clear" w:pos="227"/>
        <w:tab w:val="left" w:pos="255"/>
      </w:tabs>
      <w:ind w:left="255" w:hanging="255"/>
    </w:pPr>
    <w:rPr>
      <w:rFonts w:ascii="AgendaPl BoldCondensed" w:hAnsi="AgendaPl BoldCondensed" w:cs="AgendaPl BoldCondensed"/>
      <w:b/>
      <w:bCs/>
      <w:spacing w:val="-2"/>
      <w:u w:color="000000"/>
    </w:rPr>
  </w:style>
  <w:style w:type="paragraph" w:customStyle="1" w:styleId="arttabelaglowkaczerwona">
    <w:name w:val="art tabela glowka czerwona"/>
    <w:basedOn w:val="NoParagraphStyle"/>
    <w:uiPriority w:val="99"/>
    <w:rsid w:val="00C0725E"/>
    <w:pPr>
      <w:spacing w:line="240" w:lineRule="atLeast"/>
      <w:jc w:val="center"/>
    </w:pPr>
    <w:rPr>
      <w:b/>
      <w:bCs/>
      <w:color w:val="FFFFFF"/>
    </w:rPr>
  </w:style>
  <w:style w:type="paragraph" w:customStyle="1" w:styleId="NoParagraphStyle">
    <w:name w:val="[No Paragraph Style]"/>
    <w:uiPriority w:val="99"/>
    <w:rsid w:val="00C0725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gendaPl BoldCondensed" w:eastAsia="Times New Roman" w:hAnsi="AgendaPl BoldCondensed" w:cs="AgendaPl BoldCondensed"/>
      <w:color w:val="000000"/>
      <w:sz w:val="24"/>
      <w:szCs w:val="24"/>
    </w:rPr>
  </w:style>
  <w:style w:type="character" w:customStyle="1" w:styleId="temat">
    <w:name w:val="temat"/>
    <w:uiPriority w:val="99"/>
    <w:rsid w:val="00C0725E"/>
  </w:style>
  <w:style w:type="paragraph" w:customStyle="1" w:styleId="artniebieskaglowka">
    <w:name w:val="art niebieska glowka"/>
    <w:basedOn w:val="arttabelaglowkaczerwona"/>
    <w:uiPriority w:val="99"/>
    <w:rsid w:val="00C0725E"/>
    <w:rPr>
      <w:caps/>
    </w:rPr>
  </w:style>
  <w:style w:type="character" w:customStyle="1" w:styleId="Bold">
    <w:name w:val="Bold"/>
    <w:uiPriority w:val="99"/>
    <w:rsid w:val="00C0725E"/>
    <w:rPr>
      <w:b/>
      <w:bCs/>
    </w:rPr>
  </w:style>
  <w:style w:type="character" w:customStyle="1" w:styleId="Italic">
    <w:name w:val="Italic"/>
    <w:uiPriority w:val="99"/>
    <w:rsid w:val="00C0725E"/>
    <w:rPr>
      <w:i/>
      <w:iCs/>
    </w:rPr>
  </w:style>
  <w:style w:type="character" w:customStyle="1" w:styleId="artkropkaniebieska">
    <w:name w:val="art kropka niebieska"/>
    <w:uiPriority w:val="99"/>
    <w:rsid w:val="00C0725E"/>
    <w:rPr>
      <w:color w:val="004F9F"/>
    </w:rPr>
  </w:style>
  <w:style w:type="character" w:customStyle="1" w:styleId="Podkrelenie">
    <w:name w:val="Podkreślenie"/>
    <w:uiPriority w:val="99"/>
    <w:rsid w:val="00C0725E"/>
    <w:rPr>
      <w:b/>
      <w:bCs/>
      <w:u w:color="000000"/>
    </w:rPr>
  </w:style>
  <w:style w:type="character" w:customStyle="1" w:styleId="agendaconboldniebieska">
    <w:name w:val="agenda con bold niebieska"/>
    <w:uiPriority w:val="99"/>
    <w:rsid w:val="00C0725E"/>
    <w:rPr>
      <w:b/>
      <w:bCs/>
      <w:color w:val="004F9F"/>
      <w:u w:color="000000"/>
    </w:rPr>
  </w:style>
  <w:style w:type="character" w:customStyle="1" w:styleId="BoldItalic">
    <w:name w:val="BoldItalic"/>
    <w:uiPriority w:val="99"/>
    <w:rsid w:val="00C0725E"/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19</Pages>
  <Words>4554</Words>
  <Characters>27326</Characters>
  <Application>Microsoft Office Outlook</Application>
  <DocSecurity>0</DocSecurity>
  <Lines>0</Lines>
  <Paragraphs>0</Paragraphs>
  <ScaleCrop>false</ScaleCrop>
  <Company>WSiP Sp. z o.o.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Jedlinska</dc:creator>
  <cp:keywords/>
  <dc:description/>
  <cp:lastModifiedBy>SPSteklin</cp:lastModifiedBy>
  <cp:revision>18</cp:revision>
  <dcterms:created xsi:type="dcterms:W3CDTF">2014-07-17T15:01:00Z</dcterms:created>
  <dcterms:modified xsi:type="dcterms:W3CDTF">2015-09-17T06:31:00Z</dcterms:modified>
</cp:coreProperties>
</file>